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03BB4" w14:textId="77777777" w:rsidR="00673410" w:rsidRDefault="00673410" w:rsidP="00B86193">
      <w:pPr>
        <w:spacing w:after="0" w:line="276" w:lineRule="auto"/>
        <w:jc w:val="right"/>
        <w:rPr>
          <w:rFonts w:cs="Calibri"/>
          <w:bCs/>
        </w:rPr>
      </w:pPr>
      <w:r w:rsidRPr="00B86193">
        <w:rPr>
          <w:rFonts w:cs="Calibri"/>
          <w:bCs/>
        </w:rPr>
        <w:t>Załącznik nr 1</w:t>
      </w:r>
    </w:p>
    <w:p w14:paraId="497F4287" w14:textId="77777777" w:rsidR="00B86193" w:rsidRPr="00B86193" w:rsidRDefault="00B86193" w:rsidP="00B86193">
      <w:pPr>
        <w:spacing w:after="0" w:line="276" w:lineRule="auto"/>
        <w:jc w:val="right"/>
        <w:rPr>
          <w:rFonts w:cs="Calibri"/>
          <w:bCs/>
        </w:rPr>
      </w:pPr>
    </w:p>
    <w:p w14:paraId="32282297" w14:textId="77777777" w:rsidR="00673410" w:rsidRDefault="007B577C" w:rsidP="00B86193">
      <w:pPr>
        <w:spacing w:after="0" w:line="276" w:lineRule="auto"/>
        <w:jc w:val="center"/>
        <w:rPr>
          <w:rFonts w:cs="Calibri"/>
          <w:bCs/>
        </w:rPr>
      </w:pPr>
      <w:r w:rsidRPr="00B86193">
        <w:rPr>
          <w:rFonts w:cs="Calibri"/>
          <w:bCs/>
        </w:rPr>
        <w:t>SZCZEGÓŁOWY OPIS PRZEDMIOTU ZAMÓWIENIA</w:t>
      </w:r>
    </w:p>
    <w:p w14:paraId="48C3C3C3" w14:textId="77777777" w:rsidR="00B86193" w:rsidRPr="00B86193" w:rsidRDefault="00B86193" w:rsidP="00B86193">
      <w:pPr>
        <w:spacing w:after="0" w:line="276" w:lineRule="auto"/>
        <w:jc w:val="center"/>
        <w:rPr>
          <w:rFonts w:cs="Calibri"/>
          <w:bCs/>
        </w:rPr>
      </w:pPr>
    </w:p>
    <w:p w14:paraId="1939DF91" w14:textId="77B4F7EA" w:rsidR="005C0FFF" w:rsidRPr="00D37D77" w:rsidRDefault="005C0FFF" w:rsidP="004F7E4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cs="Calibri"/>
          <w:sz w:val="22"/>
          <w:szCs w:val="22"/>
        </w:rPr>
      </w:pPr>
      <w:r w:rsidRPr="00B86193">
        <w:rPr>
          <w:rFonts w:cs="Calibri"/>
          <w:bCs/>
          <w:sz w:val="22"/>
          <w:szCs w:val="22"/>
        </w:rPr>
        <w:t xml:space="preserve">Przedmiotem zamówienia jest </w:t>
      </w:r>
      <w:r w:rsidRPr="00B86193">
        <w:rPr>
          <w:rFonts w:cs="Calibri"/>
          <w:sz w:val="22"/>
          <w:szCs w:val="22"/>
        </w:rPr>
        <w:t xml:space="preserve">kompleksowa usługa </w:t>
      </w:r>
      <w:r w:rsidRPr="00D37D77">
        <w:rPr>
          <w:rFonts w:cs="Calibri"/>
          <w:sz w:val="22"/>
          <w:szCs w:val="22"/>
        </w:rPr>
        <w:t xml:space="preserve">organizacji </w:t>
      </w:r>
      <w:r w:rsidR="00A1013D" w:rsidRPr="00D37D77">
        <w:rPr>
          <w:rFonts w:cs="Calibri"/>
          <w:sz w:val="22"/>
          <w:szCs w:val="22"/>
        </w:rPr>
        <w:t xml:space="preserve"> </w:t>
      </w:r>
      <w:r w:rsidR="00FA114A" w:rsidRPr="00D37D77">
        <w:rPr>
          <w:rFonts w:cs="Calibri"/>
          <w:sz w:val="22"/>
          <w:szCs w:val="22"/>
        </w:rPr>
        <w:t xml:space="preserve">max. </w:t>
      </w:r>
      <w:r w:rsidR="00EE6DB6" w:rsidRPr="00D37D77">
        <w:rPr>
          <w:rFonts w:cs="Calibri"/>
          <w:sz w:val="22"/>
          <w:szCs w:val="22"/>
        </w:rPr>
        <w:t>4</w:t>
      </w:r>
      <w:r w:rsidR="00FA114A" w:rsidRPr="00D37D77">
        <w:rPr>
          <w:rFonts w:cs="Calibri"/>
          <w:sz w:val="22"/>
          <w:szCs w:val="22"/>
        </w:rPr>
        <w:t xml:space="preserve"> </w:t>
      </w:r>
      <w:r w:rsidRPr="00D37D77">
        <w:rPr>
          <w:rFonts w:cs="Calibri"/>
          <w:sz w:val="22"/>
          <w:szCs w:val="22"/>
        </w:rPr>
        <w:t>spotkań</w:t>
      </w:r>
      <w:r w:rsidR="00EE6DB6" w:rsidRPr="00D37D77">
        <w:rPr>
          <w:rFonts w:cs="Calibri"/>
          <w:sz w:val="22"/>
          <w:szCs w:val="22"/>
        </w:rPr>
        <w:t xml:space="preserve"> i </w:t>
      </w:r>
      <w:r w:rsidR="00E25F4A" w:rsidRPr="00D37D77">
        <w:rPr>
          <w:rFonts w:cs="Calibri"/>
          <w:sz w:val="22"/>
          <w:szCs w:val="22"/>
        </w:rPr>
        <w:t>konferencji</w:t>
      </w:r>
      <w:r w:rsidR="008652F6" w:rsidRPr="00D37D77">
        <w:rPr>
          <w:rStyle w:val="Odwoanieprzypisudolnego"/>
          <w:rFonts w:cs="Calibri"/>
          <w:sz w:val="22"/>
          <w:szCs w:val="22"/>
        </w:rPr>
        <w:footnoteReference w:id="1"/>
      </w:r>
      <w:r w:rsidRPr="00B86193">
        <w:rPr>
          <w:rFonts w:cs="Calibri"/>
          <w:sz w:val="22"/>
          <w:szCs w:val="22"/>
        </w:rPr>
        <w:t xml:space="preserve"> na potrzeby działań informacyjno-promocyjnych w ramach RPO WD 2014-2020 i PO WER, zaplanowanych do realizacji </w:t>
      </w:r>
      <w:r w:rsidR="003C2560" w:rsidRPr="00B86193">
        <w:rPr>
          <w:rFonts w:cs="Calibri"/>
          <w:sz w:val="22"/>
          <w:szCs w:val="22"/>
        </w:rPr>
        <w:t>w 2021</w:t>
      </w:r>
      <w:r w:rsidR="00582E96" w:rsidRPr="00B86193">
        <w:rPr>
          <w:rFonts w:cs="Calibri"/>
          <w:sz w:val="22"/>
          <w:szCs w:val="22"/>
        </w:rPr>
        <w:t xml:space="preserve"> r</w:t>
      </w:r>
      <w:r w:rsidR="00C47B59" w:rsidRPr="00B86193">
        <w:rPr>
          <w:rFonts w:cs="Calibri"/>
          <w:sz w:val="22"/>
          <w:szCs w:val="22"/>
        </w:rPr>
        <w:t>.</w:t>
      </w:r>
      <w:r w:rsidR="00A1013D" w:rsidRPr="00B86193">
        <w:rPr>
          <w:rFonts w:cs="Calibri"/>
          <w:sz w:val="22"/>
          <w:szCs w:val="22"/>
        </w:rPr>
        <w:t xml:space="preserve"> we </w:t>
      </w:r>
      <w:r w:rsidRPr="00B86193">
        <w:rPr>
          <w:rFonts w:cs="Calibri"/>
          <w:sz w:val="22"/>
          <w:szCs w:val="22"/>
        </w:rPr>
        <w:t>Wrocław</w:t>
      </w:r>
      <w:r w:rsidR="003C2560" w:rsidRPr="00B86193">
        <w:rPr>
          <w:rFonts w:cs="Calibri"/>
          <w:sz w:val="22"/>
          <w:szCs w:val="22"/>
        </w:rPr>
        <w:t>iu</w:t>
      </w:r>
      <w:r w:rsidR="00FA114A">
        <w:rPr>
          <w:rFonts w:eastAsia="Calibri" w:cs="Calibri"/>
          <w:b/>
          <w:sz w:val="22"/>
          <w:szCs w:val="22"/>
          <w:lang w:eastAsia="en-US"/>
        </w:rPr>
        <w:t xml:space="preserve">, z </w:t>
      </w:r>
      <w:r w:rsidR="00FA114A" w:rsidRPr="00D37D77">
        <w:rPr>
          <w:rFonts w:eastAsia="Calibri" w:cs="Calibri"/>
          <w:b/>
          <w:sz w:val="22"/>
          <w:szCs w:val="22"/>
          <w:lang w:eastAsia="en-US"/>
        </w:rPr>
        <w:t>podziałem na części.</w:t>
      </w:r>
      <w:r w:rsidR="008652F6" w:rsidRPr="00D37D77">
        <w:rPr>
          <w:rFonts w:eastAsia="Calibri" w:cs="Calibri"/>
          <w:b/>
          <w:sz w:val="22"/>
          <w:szCs w:val="22"/>
          <w:lang w:eastAsia="en-US"/>
        </w:rPr>
        <w:t xml:space="preserve"> </w:t>
      </w:r>
    </w:p>
    <w:p w14:paraId="5C427B57" w14:textId="5D369E32" w:rsidR="00457FA6" w:rsidRPr="00D37D77" w:rsidRDefault="005C0FFF" w:rsidP="004F7E4B">
      <w:pPr>
        <w:pStyle w:val="Tytu"/>
        <w:numPr>
          <w:ilvl w:val="0"/>
          <w:numId w:val="3"/>
        </w:numPr>
        <w:spacing w:line="276" w:lineRule="auto"/>
        <w:ind w:left="284" w:right="401" w:hanging="284"/>
        <w:jc w:val="both"/>
        <w:rPr>
          <w:rFonts w:ascii="Calibri" w:eastAsia="MS Mincho" w:hAnsi="Calibri" w:cs="Calibri"/>
          <w:b w:val="0"/>
          <w:bCs w:val="0"/>
          <w:sz w:val="22"/>
          <w:szCs w:val="22"/>
        </w:rPr>
      </w:pPr>
      <w:r w:rsidRPr="00D37D77">
        <w:rPr>
          <w:rFonts w:ascii="Calibri" w:eastAsia="MS Mincho" w:hAnsi="Calibri" w:cs="Calibri"/>
          <w:b w:val="0"/>
          <w:bCs w:val="0"/>
          <w:sz w:val="22"/>
          <w:szCs w:val="22"/>
        </w:rPr>
        <w:t xml:space="preserve">Termin realizacji </w:t>
      </w:r>
      <w:r w:rsidR="00457FA6" w:rsidRPr="00D37D77">
        <w:rPr>
          <w:rFonts w:ascii="Calibri" w:eastAsia="MS Mincho" w:hAnsi="Calibri" w:cs="Calibri"/>
          <w:b w:val="0"/>
          <w:bCs w:val="0"/>
          <w:sz w:val="22"/>
          <w:szCs w:val="22"/>
        </w:rPr>
        <w:t xml:space="preserve">zamówienia: </w:t>
      </w:r>
      <w:r w:rsidR="00C47B59" w:rsidRPr="00D37D77">
        <w:rPr>
          <w:rFonts w:ascii="Calibri" w:eastAsia="MS Mincho" w:hAnsi="Calibri" w:cs="Calibri"/>
          <w:b w:val="0"/>
          <w:bCs w:val="0"/>
          <w:sz w:val="22"/>
          <w:szCs w:val="22"/>
        </w:rPr>
        <w:t xml:space="preserve">do </w:t>
      </w:r>
      <w:r w:rsidR="00EE6DB6" w:rsidRPr="00D37D77">
        <w:rPr>
          <w:rFonts w:ascii="Calibri" w:eastAsia="MS Mincho" w:hAnsi="Calibri" w:cs="Calibri"/>
          <w:b w:val="0"/>
          <w:bCs w:val="0"/>
          <w:sz w:val="22"/>
          <w:szCs w:val="22"/>
        </w:rPr>
        <w:t>15 grudnia</w:t>
      </w:r>
      <w:r w:rsidR="003C2560" w:rsidRPr="00D37D77">
        <w:rPr>
          <w:rFonts w:ascii="Calibri" w:eastAsia="MS Mincho" w:hAnsi="Calibri" w:cs="Calibri"/>
          <w:b w:val="0"/>
          <w:bCs w:val="0"/>
          <w:sz w:val="22"/>
          <w:szCs w:val="22"/>
        </w:rPr>
        <w:t xml:space="preserve"> 2021</w:t>
      </w:r>
      <w:r w:rsidR="00457FA6" w:rsidRPr="00D37D77">
        <w:rPr>
          <w:rFonts w:ascii="Calibri" w:eastAsia="MS Mincho" w:hAnsi="Calibri" w:cs="Calibri"/>
          <w:b w:val="0"/>
          <w:bCs w:val="0"/>
          <w:sz w:val="22"/>
          <w:szCs w:val="22"/>
        </w:rPr>
        <w:t>r.</w:t>
      </w:r>
    </w:p>
    <w:p w14:paraId="7D82A540" w14:textId="77777777" w:rsidR="00582E96" w:rsidRPr="00B86193" w:rsidRDefault="00B41073" w:rsidP="004F7E4B">
      <w:pPr>
        <w:pStyle w:val="Tytu"/>
        <w:numPr>
          <w:ilvl w:val="0"/>
          <w:numId w:val="3"/>
        </w:numPr>
        <w:spacing w:line="276" w:lineRule="auto"/>
        <w:ind w:left="284" w:right="40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sz w:val="22"/>
          <w:szCs w:val="22"/>
        </w:rPr>
        <w:t>Szczegółowe warunki realizacji pr</w:t>
      </w:r>
      <w:r w:rsidR="00582E96" w:rsidRPr="00B86193">
        <w:rPr>
          <w:rFonts w:ascii="Calibri" w:hAnsi="Calibri" w:cs="Calibri"/>
          <w:b w:val="0"/>
          <w:sz w:val="22"/>
          <w:szCs w:val="22"/>
        </w:rPr>
        <w:t>zedmiotu zamówienia:</w:t>
      </w:r>
    </w:p>
    <w:p w14:paraId="180A70A1" w14:textId="77777777" w:rsidR="003C2560" w:rsidRPr="00B86193" w:rsidRDefault="003C2560" w:rsidP="00B86193">
      <w:pPr>
        <w:pStyle w:val="Tytu"/>
        <w:numPr>
          <w:ilvl w:val="0"/>
          <w:numId w:val="0"/>
        </w:numPr>
        <w:spacing w:line="276" w:lineRule="auto"/>
        <w:ind w:left="436" w:right="401" w:hanging="436"/>
        <w:jc w:val="both"/>
        <w:rPr>
          <w:rFonts w:ascii="Calibri" w:hAnsi="Calibri" w:cs="Calibri"/>
          <w:sz w:val="22"/>
          <w:szCs w:val="22"/>
          <w:u w:val="single"/>
        </w:rPr>
      </w:pPr>
    </w:p>
    <w:p w14:paraId="638F8503" w14:textId="77777777" w:rsidR="003C2560" w:rsidRPr="00B86193" w:rsidRDefault="003C2560" w:rsidP="00B86193">
      <w:pPr>
        <w:pStyle w:val="Tytu"/>
        <w:numPr>
          <w:ilvl w:val="0"/>
          <w:numId w:val="0"/>
        </w:numPr>
        <w:spacing w:line="276" w:lineRule="auto"/>
        <w:ind w:left="436" w:right="401" w:hanging="436"/>
        <w:jc w:val="both"/>
        <w:rPr>
          <w:rFonts w:ascii="Calibri" w:hAnsi="Calibri" w:cs="Calibri"/>
          <w:sz w:val="22"/>
          <w:szCs w:val="22"/>
          <w:u w:val="single"/>
        </w:rPr>
      </w:pPr>
      <w:r w:rsidRPr="00BE3AE4">
        <w:rPr>
          <w:rFonts w:ascii="Calibri" w:hAnsi="Calibri" w:cs="Calibri"/>
          <w:sz w:val="22"/>
          <w:szCs w:val="22"/>
          <w:u w:val="single"/>
        </w:rPr>
        <w:t>Część I – 2 spotkania dotyczące uroczystego podpisania umów</w:t>
      </w:r>
      <w:r w:rsidR="00AE1372" w:rsidRPr="00BE3AE4">
        <w:rPr>
          <w:rFonts w:ascii="Calibri" w:hAnsi="Calibri" w:cs="Calibri"/>
          <w:sz w:val="22"/>
          <w:szCs w:val="22"/>
          <w:u w:val="single"/>
        </w:rPr>
        <w:t xml:space="preserve"> dla max. 30 osób</w:t>
      </w:r>
      <w:r w:rsidRPr="00BE3AE4">
        <w:rPr>
          <w:rFonts w:ascii="Calibri" w:hAnsi="Calibri" w:cs="Calibri"/>
          <w:sz w:val="22"/>
          <w:szCs w:val="22"/>
          <w:u w:val="single"/>
        </w:rPr>
        <w:t>:</w:t>
      </w:r>
    </w:p>
    <w:p w14:paraId="13EEAA98" w14:textId="77777777" w:rsidR="005C0FFF" w:rsidRPr="00B86193" w:rsidRDefault="005C0FFF" w:rsidP="004F7E4B">
      <w:pPr>
        <w:pStyle w:val="Tytu"/>
        <w:numPr>
          <w:ilvl w:val="0"/>
          <w:numId w:val="4"/>
        </w:numPr>
        <w:spacing w:line="276" w:lineRule="auto"/>
        <w:ind w:right="401"/>
        <w:jc w:val="both"/>
        <w:rPr>
          <w:rFonts w:ascii="Calibri" w:hAnsi="Calibri" w:cs="Calibri"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>Wykonawca będzie zobowiązany do:</w:t>
      </w:r>
    </w:p>
    <w:p w14:paraId="46134F47" w14:textId="01AD8D1C" w:rsidR="005C0FFF" w:rsidRPr="00B86193" w:rsidRDefault="00642C00" w:rsidP="004F7E4B">
      <w:pPr>
        <w:pStyle w:val="Akapitzlist"/>
        <w:numPr>
          <w:ilvl w:val="0"/>
          <w:numId w:val="7"/>
        </w:numPr>
        <w:contextualSpacing/>
        <w:jc w:val="both"/>
        <w:rPr>
          <w:rFonts w:eastAsia="Times New Roman" w:cs="Calibri"/>
          <w:bCs/>
          <w:sz w:val="22"/>
          <w:szCs w:val="22"/>
        </w:rPr>
      </w:pPr>
      <w:r>
        <w:rPr>
          <w:rFonts w:eastAsia="Times New Roman" w:cs="Calibri"/>
          <w:b/>
          <w:bCs/>
          <w:sz w:val="22"/>
          <w:szCs w:val="22"/>
        </w:rPr>
        <w:t>z</w:t>
      </w:r>
      <w:r w:rsidRPr="00B86193">
        <w:rPr>
          <w:rFonts w:eastAsia="Times New Roman" w:cs="Calibri"/>
          <w:b/>
          <w:bCs/>
          <w:sz w:val="22"/>
          <w:szCs w:val="22"/>
        </w:rPr>
        <w:t xml:space="preserve">organizowania </w:t>
      </w:r>
      <w:r w:rsidR="005C0FFF" w:rsidRPr="00B86193">
        <w:rPr>
          <w:rFonts w:cs="Calibri"/>
          <w:b/>
          <w:color w:val="000000" w:themeColor="text1"/>
          <w:sz w:val="22"/>
          <w:szCs w:val="22"/>
        </w:rPr>
        <w:t xml:space="preserve">ciągłej usługi gastronomicznej </w:t>
      </w:r>
      <w:r w:rsidR="005C0FFF" w:rsidRPr="00B86193">
        <w:rPr>
          <w:rFonts w:eastAsia="Times New Roman" w:cs="Calibri"/>
          <w:b/>
          <w:bCs/>
          <w:sz w:val="22"/>
          <w:szCs w:val="22"/>
        </w:rPr>
        <w:t>dla</w:t>
      </w:r>
      <w:r w:rsidR="007D776E" w:rsidRPr="00B86193">
        <w:rPr>
          <w:rFonts w:eastAsia="Times New Roman" w:cs="Calibri"/>
          <w:b/>
          <w:bCs/>
          <w:sz w:val="22"/>
          <w:szCs w:val="22"/>
        </w:rPr>
        <w:t xml:space="preserve"> max. </w:t>
      </w:r>
      <w:r w:rsidR="003C2560" w:rsidRPr="00B86193">
        <w:rPr>
          <w:rFonts w:eastAsia="Times New Roman" w:cs="Calibri"/>
          <w:b/>
          <w:bCs/>
          <w:sz w:val="22"/>
          <w:szCs w:val="22"/>
        </w:rPr>
        <w:t>30</w:t>
      </w:r>
      <w:r w:rsidR="005C0FFF" w:rsidRPr="00B86193">
        <w:rPr>
          <w:rFonts w:eastAsia="Times New Roman" w:cs="Calibri"/>
          <w:b/>
          <w:bCs/>
          <w:sz w:val="22"/>
          <w:szCs w:val="22"/>
        </w:rPr>
        <w:t xml:space="preserve"> uczestników </w:t>
      </w:r>
      <w:r w:rsidR="007D776E" w:rsidRPr="00B86193">
        <w:rPr>
          <w:rFonts w:eastAsia="Times New Roman" w:cs="Calibri"/>
          <w:b/>
          <w:bCs/>
          <w:sz w:val="22"/>
          <w:szCs w:val="22"/>
        </w:rPr>
        <w:t xml:space="preserve">na każdym ze </w:t>
      </w:r>
      <w:r w:rsidR="005C0FFF" w:rsidRPr="00B86193">
        <w:rPr>
          <w:rFonts w:eastAsia="Times New Roman" w:cs="Calibri"/>
          <w:b/>
          <w:bCs/>
          <w:sz w:val="22"/>
          <w:szCs w:val="22"/>
        </w:rPr>
        <w:t xml:space="preserve">spotkań zaplanowanych wstępnie </w:t>
      </w:r>
      <w:r w:rsidR="005C0FFF" w:rsidRPr="00B86193">
        <w:rPr>
          <w:rFonts w:cs="Calibri"/>
          <w:b/>
          <w:sz w:val="22"/>
          <w:szCs w:val="22"/>
        </w:rPr>
        <w:t xml:space="preserve">w </w:t>
      </w:r>
      <w:r w:rsidR="005C0FFF" w:rsidRPr="00B86193">
        <w:rPr>
          <w:rFonts w:cs="Calibri"/>
          <w:b/>
          <w:color w:val="000000" w:themeColor="text1"/>
          <w:sz w:val="22"/>
          <w:szCs w:val="22"/>
        </w:rPr>
        <w:t xml:space="preserve">godzinach od </w:t>
      </w:r>
      <w:r w:rsidR="00C47B59" w:rsidRPr="00B86193">
        <w:rPr>
          <w:rFonts w:cs="Calibri"/>
          <w:b/>
          <w:color w:val="000000" w:themeColor="text1"/>
          <w:sz w:val="22"/>
          <w:szCs w:val="22"/>
        </w:rPr>
        <w:t>9</w:t>
      </w:r>
      <w:r w:rsidR="005E66AC" w:rsidRPr="00B86193">
        <w:rPr>
          <w:rFonts w:cs="Calibri"/>
          <w:b/>
          <w:color w:val="000000" w:themeColor="text1"/>
          <w:sz w:val="22"/>
          <w:szCs w:val="22"/>
        </w:rPr>
        <w:t>.</w:t>
      </w:r>
      <w:r w:rsidR="00C47B59" w:rsidRPr="00B86193">
        <w:rPr>
          <w:rFonts w:cs="Calibri"/>
          <w:b/>
          <w:color w:val="000000" w:themeColor="text1"/>
          <w:sz w:val="22"/>
          <w:szCs w:val="22"/>
        </w:rPr>
        <w:t>3</w:t>
      </w:r>
      <w:r w:rsidR="005C0FFF" w:rsidRPr="00B86193">
        <w:rPr>
          <w:rFonts w:cs="Calibri"/>
          <w:b/>
          <w:color w:val="000000" w:themeColor="text1"/>
          <w:sz w:val="22"/>
          <w:szCs w:val="22"/>
        </w:rPr>
        <w:t>0 do 14:30 tj.:</w:t>
      </w:r>
    </w:p>
    <w:p w14:paraId="6DD52A43" w14:textId="77777777" w:rsidR="00C47B59" w:rsidRPr="00B86193" w:rsidRDefault="00C47B59" w:rsidP="004F7E4B">
      <w:pPr>
        <w:pStyle w:val="Akapitzlist"/>
        <w:numPr>
          <w:ilvl w:val="0"/>
          <w:numId w:val="6"/>
        </w:numPr>
        <w:tabs>
          <w:tab w:val="left" w:pos="426"/>
        </w:tabs>
        <w:contextualSpacing/>
        <w:jc w:val="both"/>
        <w:rPr>
          <w:rFonts w:eastAsia="Times New Roman" w:cs="Calibri"/>
          <w:sz w:val="22"/>
          <w:szCs w:val="22"/>
        </w:rPr>
      </w:pPr>
      <w:r w:rsidRPr="00B86193">
        <w:rPr>
          <w:rFonts w:eastAsia="Times New Roman" w:cs="Calibri"/>
          <w:sz w:val="22"/>
          <w:szCs w:val="22"/>
        </w:rPr>
        <w:t xml:space="preserve">Wykonawca zapewni poczęstunek, w menu którego muszą się znaleźć przynajmniej herbata (w torebkach, czarna, zielona, owocowa), kawa parzona z ekspresu, mleko do kawy, cytryna, cukier, słodzik, napoje zimne, w tym woda gazowana i niegazowana (w ilości co najmniej 0,33l/osobę), ciastka (min. 3 rodzaje). </w:t>
      </w:r>
    </w:p>
    <w:p w14:paraId="25C33385" w14:textId="77777777" w:rsidR="00C47B59" w:rsidRPr="00B86193" w:rsidRDefault="00C47B59" w:rsidP="004F7E4B">
      <w:pPr>
        <w:pStyle w:val="Akapitzlist"/>
        <w:numPr>
          <w:ilvl w:val="0"/>
          <w:numId w:val="6"/>
        </w:numPr>
        <w:tabs>
          <w:tab w:val="left" w:pos="426"/>
        </w:tabs>
        <w:contextualSpacing/>
        <w:jc w:val="both"/>
        <w:rPr>
          <w:rFonts w:eastAsia="Times New Roman" w:cs="Calibri"/>
          <w:sz w:val="22"/>
          <w:szCs w:val="22"/>
        </w:rPr>
      </w:pPr>
      <w:r w:rsidRPr="00B86193">
        <w:rPr>
          <w:rFonts w:eastAsia="Times New Roman" w:cs="Calibri"/>
          <w:sz w:val="22"/>
          <w:szCs w:val="22"/>
        </w:rPr>
        <w:t>Wszystkie produkty wykorzystywane na potrzeby realizacji usługi cateringowej powinny być świeże i wysokiej jakości oraz spełniać wymagania bezpieczeństwa zdrowotnego.</w:t>
      </w:r>
    </w:p>
    <w:p w14:paraId="4C9C2D70" w14:textId="55D49620" w:rsidR="00C47B59" w:rsidRPr="00B86193" w:rsidRDefault="00C47B59" w:rsidP="004F7E4B">
      <w:pPr>
        <w:pStyle w:val="Akapitzlist"/>
        <w:numPr>
          <w:ilvl w:val="0"/>
          <w:numId w:val="6"/>
        </w:numPr>
        <w:tabs>
          <w:tab w:val="left" w:pos="426"/>
        </w:tabs>
        <w:contextualSpacing/>
        <w:jc w:val="both"/>
        <w:rPr>
          <w:rFonts w:eastAsia="Times New Roman" w:cs="Calibri"/>
          <w:sz w:val="22"/>
          <w:szCs w:val="22"/>
        </w:rPr>
      </w:pPr>
      <w:r w:rsidRPr="00B86193">
        <w:rPr>
          <w:rFonts w:eastAsia="Times New Roman" w:cs="Calibri"/>
          <w:sz w:val="22"/>
          <w:szCs w:val="22"/>
        </w:rPr>
        <w:t xml:space="preserve">Sposób podania: w formie stołu szwedzkiego z zapewnieniem filiżanek, talerzyków, szklaneczek do zimnych napojów, łyżeczek i serwetek (nie dopuszcza się stosowania </w:t>
      </w:r>
      <w:r w:rsidR="00DB4216" w:rsidRPr="00B86193">
        <w:rPr>
          <w:rFonts w:eastAsia="Times New Roman" w:cs="Calibri"/>
          <w:sz w:val="22"/>
          <w:szCs w:val="22"/>
        </w:rPr>
        <w:t>plastikowych sztućców i naczyń)</w:t>
      </w:r>
      <w:r w:rsidRPr="00B86193">
        <w:rPr>
          <w:rFonts w:eastAsia="Times New Roman" w:cs="Calibri"/>
          <w:sz w:val="22"/>
          <w:szCs w:val="22"/>
        </w:rPr>
        <w:t>. Wykonawca zobowiązany jest do udekorowania stołu gwarantującego elegancki wygląd, obrusy jednolitego koloru – czyste i nieuszkodzone, możliwość wykorzystania dekoracji z kwiatów i serwetek.</w:t>
      </w:r>
      <w:r w:rsidR="00EE6DB6">
        <w:rPr>
          <w:rFonts w:eastAsia="Times New Roman" w:cs="Calibri"/>
          <w:sz w:val="22"/>
          <w:szCs w:val="22"/>
        </w:rPr>
        <w:t xml:space="preserve"> W sytuacji nieprzewidzianych obostrzeń sanitarnych należy dokonać zmiany sposobu serwowania cateringu. Produkty objęte zamówieniem powinny zostać spakowane dla każdego uczestnika.</w:t>
      </w:r>
    </w:p>
    <w:p w14:paraId="1E87FD67" w14:textId="77777777" w:rsidR="00C47B59" w:rsidRPr="00B86193" w:rsidRDefault="00C47B59" w:rsidP="004F7E4B">
      <w:pPr>
        <w:pStyle w:val="Akapitzlist"/>
        <w:numPr>
          <w:ilvl w:val="0"/>
          <w:numId w:val="6"/>
        </w:numPr>
        <w:tabs>
          <w:tab w:val="left" w:pos="426"/>
        </w:tabs>
        <w:contextualSpacing/>
        <w:jc w:val="both"/>
        <w:rPr>
          <w:rFonts w:eastAsia="Times New Roman" w:cs="Calibri"/>
          <w:sz w:val="22"/>
          <w:szCs w:val="22"/>
        </w:rPr>
      </w:pPr>
      <w:r w:rsidRPr="00B86193">
        <w:rPr>
          <w:rFonts w:eastAsia="Times New Roman" w:cs="Calibri"/>
          <w:sz w:val="22"/>
          <w:szCs w:val="22"/>
        </w:rPr>
        <w:t xml:space="preserve">Wykonawca gwarantuje, iż określona przez niego liczba pracowników pozwoli na zapewnienie sprawnego i zgodnego z wysokimi standardami przebiegu procesu świadczenia usługi cateringowej. </w:t>
      </w:r>
    </w:p>
    <w:p w14:paraId="6211187B" w14:textId="77777777" w:rsidR="00C47B59" w:rsidRPr="00B86193" w:rsidRDefault="00C47B59" w:rsidP="004F7E4B">
      <w:pPr>
        <w:pStyle w:val="Akapitzlist"/>
        <w:numPr>
          <w:ilvl w:val="0"/>
          <w:numId w:val="6"/>
        </w:numPr>
        <w:tabs>
          <w:tab w:val="left" w:pos="426"/>
        </w:tabs>
        <w:contextualSpacing/>
        <w:jc w:val="both"/>
        <w:rPr>
          <w:rFonts w:eastAsia="Times New Roman" w:cs="Calibri"/>
          <w:sz w:val="22"/>
          <w:szCs w:val="22"/>
        </w:rPr>
      </w:pPr>
      <w:r w:rsidRPr="00B86193">
        <w:rPr>
          <w:rFonts w:eastAsia="Times New Roman" w:cs="Calibri"/>
          <w:sz w:val="22"/>
          <w:szCs w:val="22"/>
        </w:rPr>
        <w:t>Całkowity koszt usługi gastronomicznej zostanie ustalony jako iloczyn ceny jednostkowej i liczby osób zgłoszonych na spotkanie drogą elektroniczną, potwierdzonych telefonicznie przez Zamawiającego na 2 dni robocze przed planowanym spotkaniem. Zamawiający dopuszcza możliwość zgłoszenia mniejszej liczby uczestników spotkania korzystających z usługi gastronomicznej w stosunku do pierwotnie planowanej liczby.</w:t>
      </w:r>
    </w:p>
    <w:p w14:paraId="44E50C23" w14:textId="77777777" w:rsidR="005C0FFF" w:rsidRPr="00B86193" w:rsidRDefault="005C0FFF" w:rsidP="00B86193">
      <w:pPr>
        <w:pStyle w:val="Tytu"/>
        <w:numPr>
          <w:ilvl w:val="0"/>
          <w:numId w:val="0"/>
        </w:numPr>
        <w:spacing w:line="276" w:lineRule="auto"/>
        <w:ind w:left="708" w:right="401"/>
        <w:jc w:val="both"/>
        <w:rPr>
          <w:rFonts w:ascii="Calibri" w:hAnsi="Calibri" w:cs="Calibri"/>
          <w:sz w:val="22"/>
          <w:szCs w:val="22"/>
          <w:u w:val="single"/>
        </w:rPr>
      </w:pPr>
    </w:p>
    <w:p w14:paraId="220F724F" w14:textId="77777777" w:rsidR="005C0FFF" w:rsidRPr="00B86193" w:rsidRDefault="005C0FFF" w:rsidP="004F7E4B">
      <w:pPr>
        <w:pStyle w:val="Default"/>
        <w:numPr>
          <w:ilvl w:val="0"/>
          <w:numId w:val="7"/>
        </w:numPr>
        <w:spacing w:line="276" w:lineRule="auto"/>
        <w:ind w:right="-1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B86193">
        <w:rPr>
          <w:rFonts w:ascii="Calibri" w:hAnsi="Calibri" w:cs="Calibri"/>
          <w:b/>
          <w:color w:val="auto"/>
          <w:sz w:val="22"/>
          <w:szCs w:val="22"/>
        </w:rPr>
        <w:t>zapewnienia sali konferencyjnej wraz z wyposażeniem technicznym i multimedialnym</w:t>
      </w:r>
      <w:r w:rsidRPr="00B86193">
        <w:rPr>
          <w:rFonts w:ascii="Calibri" w:hAnsi="Calibri" w:cs="Calibri"/>
          <w:color w:val="auto"/>
          <w:sz w:val="22"/>
          <w:szCs w:val="22"/>
        </w:rPr>
        <w:t xml:space="preserve"> dla</w:t>
      </w:r>
      <w:r w:rsidR="00DB4216" w:rsidRPr="00B86193">
        <w:rPr>
          <w:rFonts w:ascii="Calibri" w:hAnsi="Calibri" w:cs="Calibri"/>
          <w:color w:val="auto"/>
          <w:sz w:val="22"/>
          <w:szCs w:val="22"/>
        </w:rPr>
        <w:t xml:space="preserve"> max. </w:t>
      </w:r>
      <w:r w:rsidRPr="00B8619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C2560" w:rsidRPr="00B86193">
        <w:rPr>
          <w:rFonts w:ascii="Calibri" w:hAnsi="Calibri" w:cs="Calibri"/>
          <w:b/>
          <w:color w:val="auto"/>
          <w:sz w:val="22"/>
          <w:szCs w:val="22"/>
        </w:rPr>
        <w:t>30</w:t>
      </w:r>
      <w:r w:rsidR="009B3F01" w:rsidRPr="00B86193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B86193">
        <w:rPr>
          <w:rFonts w:ascii="Calibri" w:hAnsi="Calibri" w:cs="Calibri"/>
          <w:b/>
          <w:color w:val="auto"/>
          <w:sz w:val="22"/>
          <w:szCs w:val="22"/>
        </w:rPr>
        <w:t xml:space="preserve">osób w godzinach od </w:t>
      </w:r>
      <w:r w:rsidR="00DB4216" w:rsidRPr="00B86193">
        <w:rPr>
          <w:rFonts w:ascii="Calibri" w:hAnsi="Calibri" w:cs="Calibri"/>
          <w:b/>
          <w:color w:val="auto"/>
          <w:sz w:val="22"/>
          <w:szCs w:val="22"/>
        </w:rPr>
        <w:t>9</w:t>
      </w:r>
      <w:r w:rsidR="00B2165A" w:rsidRPr="00B86193">
        <w:rPr>
          <w:rFonts w:ascii="Calibri" w:hAnsi="Calibri" w:cs="Calibri"/>
          <w:b/>
          <w:color w:val="auto"/>
          <w:sz w:val="22"/>
          <w:szCs w:val="22"/>
        </w:rPr>
        <w:t>:</w:t>
      </w:r>
      <w:r w:rsidR="00DB4216" w:rsidRPr="00B86193">
        <w:rPr>
          <w:rFonts w:ascii="Calibri" w:hAnsi="Calibri" w:cs="Calibri"/>
          <w:b/>
          <w:color w:val="auto"/>
          <w:sz w:val="22"/>
          <w:szCs w:val="22"/>
        </w:rPr>
        <w:t>3</w:t>
      </w:r>
      <w:r w:rsidRPr="00B86193">
        <w:rPr>
          <w:rFonts w:ascii="Calibri" w:hAnsi="Calibri" w:cs="Calibri"/>
          <w:b/>
          <w:color w:val="auto"/>
          <w:sz w:val="22"/>
          <w:szCs w:val="22"/>
        </w:rPr>
        <w:t>0 do 14:30, spełniającej poniższe wymagania:</w:t>
      </w:r>
    </w:p>
    <w:p w14:paraId="45A10123" w14:textId="77777777" w:rsidR="00CC44DF" w:rsidRPr="00B86193" w:rsidRDefault="005C0FFF" w:rsidP="004F7E4B">
      <w:pPr>
        <w:pStyle w:val="Akapitzlist"/>
        <w:widowControl w:val="0"/>
        <w:numPr>
          <w:ilvl w:val="0"/>
          <w:numId w:val="8"/>
        </w:numPr>
        <w:suppressAutoHyphens/>
        <w:jc w:val="both"/>
        <w:textAlignment w:val="baseline"/>
        <w:rPr>
          <w:rFonts w:eastAsia="Times New Roman" w:cs="Calibri"/>
          <w:sz w:val="22"/>
          <w:szCs w:val="22"/>
        </w:rPr>
      </w:pPr>
      <w:r w:rsidRPr="00B86193">
        <w:rPr>
          <w:rFonts w:eastAsia="Times New Roman" w:cs="Calibri"/>
          <w:sz w:val="22"/>
          <w:szCs w:val="22"/>
        </w:rPr>
        <w:lastRenderedPageBreak/>
        <w:t xml:space="preserve">sala musi być zlokalizowana w promieniu maksymalnie </w:t>
      </w:r>
      <w:r w:rsidR="00CC44DF" w:rsidRPr="00B86193">
        <w:rPr>
          <w:rFonts w:eastAsia="Times New Roman" w:cs="Calibri"/>
          <w:sz w:val="22"/>
          <w:szCs w:val="22"/>
        </w:rPr>
        <w:t>3</w:t>
      </w:r>
      <w:r w:rsidRPr="00B86193">
        <w:rPr>
          <w:rFonts w:eastAsia="Times New Roman" w:cs="Calibri"/>
          <w:sz w:val="22"/>
          <w:szCs w:val="22"/>
        </w:rPr>
        <w:t xml:space="preserve"> km (wg Google </w:t>
      </w:r>
      <w:proofErr w:type="spellStart"/>
      <w:r w:rsidRPr="00B86193">
        <w:rPr>
          <w:rFonts w:eastAsia="Times New Roman" w:cs="Calibri"/>
          <w:sz w:val="22"/>
          <w:szCs w:val="22"/>
        </w:rPr>
        <w:t>Maps</w:t>
      </w:r>
      <w:proofErr w:type="spellEnd"/>
      <w:r w:rsidRPr="00B86193">
        <w:rPr>
          <w:rFonts w:eastAsia="Times New Roman" w:cs="Calibri"/>
          <w:sz w:val="22"/>
          <w:szCs w:val="22"/>
        </w:rPr>
        <w:t xml:space="preserve"> – ruch samochodowy) od </w:t>
      </w:r>
      <w:r w:rsidR="00CC44DF" w:rsidRPr="00B86193">
        <w:rPr>
          <w:rFonts w:eastAsia="Times New Roman" w:cs="Calibri"/>
          <w:sz w:val="22"/>
          <w:szCs w:val="22"/>
        </w:rPr>
        <w:t>Dworca PKP</w:t>
      </w:r>
      <w:r w:rsidR="00DB4216" w:rsidRPr="00B86193">
        <w:rPr>
          <w:rFonts w:eastAsia="Times New Roman" w:cs="Calibri"/>
          <w:sz w:val="22"/>
          <w:szCs w:val="22"/>
        </w:rPr>
        <w:t xml:space="preserve">. </w:t>
      </w:r>
      <w:r w:rsidR="00110EFB" w:rsidRPr="00B86193">
        <w:rPr>
          <w:rFonts w:eastAsia="Times New Roman" w:cs="Calibri"/>
          <w:sz w:val="22"/>
          <w:szCs w:val="22"/>
        </w:rPr>
        <w:t xml:space="preserve">Lokalizacja </w:t>
      </w:r>
      <w:proofErr w:type="spellStart"/>
      <w:r w:rsidR="00110EFB" w:rsidRPr="00B86193">
        <w:rPr>
          <w:rFonts w:eastAsia="Times New Roman" w:cs="Calibri"/>
          <w:sz w:val="22"/>
          <w:szCs w:val="22"/>
        </w:rPr>
        <w:t>sal</w:t>
      </w:r>
      <w:proofErr w:type="spellEnd"/>
      <w:r w:rsidR="00110EFB" w:rsidRPr="00B86193">
        <w:rPr>
          <w:rFonts w:eastAsia="Times New Roman" w:cs="Calibri"/>
          <w:sz w:val="22"/>
          <w:szCs w:val="22"/>
        </w:rPr>
        <w:t xml:space="preserve"> powinna gwarantować dogodny dojazd komunikacją miejską oraz posiadać bezpośre</w:t>
      </w:r>
      <w:r w:rsidR="00CC44DF" w:rsidRPr="00B86193">
        <w:rPr>
          <w:rFonts w:eastAsia="Times New Roman" w:cs="Calibri"/>
          <w:sz w:val="22"/>
          <w:szCs w:val="22"/>
        </w:rPr>
        <w:t>dni dostęp do drogi publicznej.</w:t>
      </w:r>
    </w:p>
    <w:p w14:paraId="4CB57DA5" w14:textId="77777777" w:rsidR="005C0FFF" w:rsidRPr="00B86193" w:rsidRDefault="005C0FFF" w:rsidP="004F7E4B">
      <w:pPr>
        <w:pStyle w:val="Akapitzlist"/>
        <w:widowControl w:val="0"/>
        <w:numPr>
          <w:ilvl w:val="0"/>
          <w:numId w:val="8"/>
        </w:numPr>
        <w:suppressAutoHyphens/>
        <w:jc w:val="both"/>
        <w:textAlignment w:val="baseline"/>
        <w:rPr>
          <w:rFonts w:eastAsia="Times New Roman" w:cs="Calibri"/>
          <w:sz w:val="22"/>
          <w:szCs w:val="22"/>
        </w:rPr>
      </w:pPr>
      <w:r w:rsidRPr="00B86193">
        <w:rPr>
          <w:rFonts w:eastAsia="Times New Roman" w:cs="Calibri"/>
          <w:sz w:val="22"/>
          <w:szCs w:val="22"/>
        </w:rPr>
        <w:t>sala musi być wyposażona w niezbędny sprzęt do realizacji prezentacji multimedialnych (np</w:t>
      </w:r>
      <w:r w:rsidR="007D4D44" w:rsidRPr="00B86193">
        <w:rPr>
          <w:rFonts w:eastAsia="Times New Roman" w:cs="Calibri"/>
          <w:sz w:val="22"/>
          <w:szCs w:val="22"/>
        </w:rPr>
        <w:t>. ekran, rzutnik), odpowiednią</w:t>
      </w:r>
      <w:r w:rsidRPr="00B86193">
        <w:rPr>
          <w:rFonts w:eastAsia="Times New Roman" w:cs="Calibri"/>
          <w:sz w:val="22"/>
          <w:szCs w:val="22"/>
        </w:rPr>
        <w:t xml:space="preserve"> liczbę krzeseł i s</w:t>
      </w:r>
      <w:r w:rsidR="007D4D44" w:rsidRPr="00B86193">
        <w:rPr>
          <w:rFonts w:eastAsia="Times New Roman" w:cs="Calibri"/>
          <w:sz w:val="22"/>
          <w:szCs w:val="22"/>
        </w:rPr>
        <w:t xml:space="preserve">tołów </w:t>
      </w:r>
      <w:r w:rsidR="00110EFB" w:rsidRPr="00B86193">
        <w:rPr>
          <w:rFonts w:eastAsia="Times New Roman" w:cs="Calibri"/>
          <w:sz w:val="22"/>
          <w:szCs w:val="22"/>
        </w:rPr>
        <w:t xml:space="preserve">(w tym </w:t>
      </w:r>
      <w:r w:rsidR="00CC44DF" w:rsidRPr="00B86193">
        <w:rPr>
          <w:rFonts w:eastAsia="Times New Roman" w:cs="Calibri"/>
          <w:sz w:val="22"/>
          <w:szCs w:val="22"/>
        </w:rPr>
        <w:t>stół prezydialny</w:t>
      </w:r>
      <w:r w:rsidR="00110EFB" w:rsidRPr="00B86193">
        <w:rPr>
          <w:rFonts w:eastAsia="Times New Roman" w:cs="Calibri"/>
          <w:sz w:val="22"/>
          <w:szCs w:val="22"/>
        </w:rPr>
        <w:t xml:space="preserve"> na scenie/przodzie </w:t>
      </w:r>
      <w:r w:rsidR="007D4D44" w:rsidRPr="00B86193">
        <w:rPr>
          <w:rFonts w:eastAsia="Times New Roman" w:cs="Calibri"/>
          <w:sz w:val="22"/>
          <w:szCs w:val="22"/>
        </w:rPr>
        <w:t>s</w:t>
      </w:r>
      <w:r w:rsidR="00110EFB" w:rsidRPr="00B86193">
        <w:rPr>
          <w:rFonts w:eastAsia="Times New Roman" w:cs="Calibri"/>
          <w:sz w:val="22"/>
          <w:szCs w:val="22"/>
        </w:rPr>
        <w:t xml:space="preserve">ali dla około </w:t>
      </w:r>
      <w:r w:rsidR="00CC44DF" w:rsidRPr="00B86193">
        <w:rPr>
          <w:rFonts w:eastAsia="Times New Roman" w:cs="Calibri"/>
          <w:sz w:val="22"/>
          <w:szCs w:val="22"/>
        </w:rPr>
        <w:t>4</w:t>
      </w:r>
      <w:r w:rsidR="00110EFB" w:rsidRPr="00B86193">
        <w:rPr>
          <w:rFonts w:eastAsia="Times New Roman" w:cs="Calibri"/>
          <w:sz w:val="22"/>
          <w:szCs w:val="22"/>
        </w:rPr>
        <w:t xml:space="preserve"> os</w:t>
      </w:r>
      <w:r w:rsidR="007D4D44" w:rsidRPr="00B86193">
        <w:rPr>
          <w:rFonts w:eastAsia="Times New Roman" w:cs="Calibri"/>
          <w:sz w:val="22"/>
          <w:szCs w:val="22"/>
        </w:rPr>
        <w:t>ó</w:t>
      </w:r>
      <w:r w:rsidR="00110EFB" w:rsidRPr="00B86193">
        <w:rPr>
          <w:rFonts w:eastAsia="Times New Roman" w:cs="Calibri"/>
          <w:sz w:val="22"/>
          <w:szCs w:val="22"/>
        </w:rPr>
        <w:t>b)</w:t>
      </w:r>
    </w:p>
    <w:p w14:paraId="69A20C4A" w14:textId="77777777" w:rsidR="005C0FFF" w:rsidRPr="00B86193" w:rsidRDefault="005C0FFF" w:rsidP="004F7E4B">
      <w:pPr>
        <w:pStyle w:val="Akapitzlist"/>
        <w:widowControl w:val="0"/>
        <w:numPr>
          <w:ilvl w:val="0"/>
          <w:numId w:val="8"/>
        </w:numPr>
        <w:suppressAutoHyphens/>
        <w:jc w:val="both"/>
        <w:textAlignment w:val="baseline"/>
        <w:rPr>
          <w:rFonts w:eastAsia="Times New Roman" w:cs="Calibri"/>
          <w:sz w:val="22"/>
          <w:szCs w:val="22"/>
        </w:rPr>
      </w:pPr>
      <w:r w:rsidRPr="00B86193">
        <w:rPr>
          <w:rFonts w:eastAsia="Times New Roman" w:cs="Calibri"/>
          <w:sz w:val="22"/>
          <w:szCs w:val="22"/>
        </w:rPr>
        <w:t>sala musi spełniać wymogi bezpieczeństwa, akustyczne, oświetleniowe,</w:t>
      </w:r>
    </w:p>
    <w:p w14:paraId="08BE5B90" w14:textId="77777777" w:rsidR="005C0FFF" w:rsidRPr="00B86193" w:rsidRDefault="005C0FFF" w:rsidP="004F7E4B">
      <w:pPr>
        <w:pStyle w:val="Akapitzlist"/>
        <w:widowControl w:val="0"/>
        <w:numPr>
          <w:ilvl w:val="0"/>
          <w:numId w:val="8"/>
        </w:numPr>
        <w:suppressAutoHyphens/>
        <w:jc w:val="both"/>
        <w:textAlignment w:val="baseline"/>
        <w:rPr>
          <w:rFonts w:eastAsia="Times New Roman" w:cs="Calibri"/>
          <w:sz w:val="22"/>
          <w:szCs w:val="22"/>
        </w:rPr>
      </w:pPr>
      <w:r w:rsidRPr="00B86193">
        <w:rPr>
          <w:rFonts w:eastAsia="Times New Roman" w:cs="Calibri"/>
          <w:sz w:val="22"/>
          <w:szCs w:val="22"/>
        </w:rPr>
        <w:t xml:space="preserve">oświetlenie i nagłośnienie </w:t>
      </w:r>
      <w:proofErr w:type="spellStart"/>
      <w:r w:rsidRPr="00B86193">
        <w:rPr>
          <w:rFonts w:eastAsia="Times New Roman" w:cs="Calibri"/>
          <w:sz w:val="22"/>
          <w:szCs w:val="22"/>
        </w:rPr>
        <w:t>sal</w:t>
      </w:r>
      <w:proofErr w:type="spellEnd"/>
      <w:r w:rsidRPr="00B86193">
        <w:rPr>
          <w:rFonts w:eastAsia="Times New Roman" w:cs="Calibri"/>
          <w:sz w:val="22"/>
          <w:szCs w:val="22"/>
        </w:rPr>
        <w:t xml:space="preserve"> musi być dostosowane do charakteru i potrzeb spotkania. Wykonawca musi zapewnić niezbędny sprzęt do realizacji nagłośnienia (mikrofony stacjonarne i</w:t>
      </w:r>
      <w:r w:rsidR="0000587F" w:rsidRPr="00B86193">
        <w:rPr>
          <w:rFonts w:eastAsia="Times New Roman" w:cs="Calibri"/>
          <w:sz w:val="22"/>
          <w:szCs w:val="22"/>
        </w:rPr>
        <w:t>/lub</w:t>
      </w:r>
      <w:r w:rsidRPr="00B86193">
        <w:rPr>
          <w:rFonts w:eastAsia="Times New Roman" w:cs="Calibri"/>
          <w:sz w:val="22"/>
          <w:szCs w:val="22"/>
        </w:rPr>
        <w:t xml:space="preserve"> prz</w:t>
      </w:r>
      <w:r w:rsidR="0000587F" w:rsidRPr="00B86193">
        <w:rPr>
          <w:rFonts w:eastAsia="Times New Roman" w:cs="Calibri"/>
          <w:sz w:val="22"/>
          <w:szCs w:val="22"/>
        </w:rPr>
        <w:t xml:space="preserve">enośne w ilości </w:t>
      </w:r>
      <w:r w:rsidR="0029716D" w:rsidRPr="00B86193">
        <w:rPr>
          <w:rFonts w:eastAsia="Times New Roman" w:cs="Calibri"/>
          <w:sz w:val="22"/>
          <w:szCs w:val="22"/>
        </w:rPr>
        <w:t>dwóch</w:t>
      </w:r>
      <w:r w:rsidR="0000587F" w:rsidRPr="00B86193">
        <w:rPr>
          <w:rFonts w:eastAsia="Times New Roman" w:cs="Calibri"/>
          <w:sz w:val="22"/>
          <w:szCs w:val="22"/>
        </w:rPr>
        <w:t xml:space="preserve"> sztuk</w:t>
      </w:r>
      <w:r w:rsidRPr="00B86193">
        <w:rPr>
          <w:rFonts w:eastAsia="Times New Roman" w:cs="Calibri"/>
          <w:sz w:val="22"/>
          <w:szCs w:val="22"/>
        </w:rPr>
        <w:t xml:space="preserve"> oraz głośniki dostosowane do rozmiarów sali, włączając także urządzenia rezerwowe) oraz dostęp do Internetu,</w:t>
      </w:r>
    </w:p>
    <w:p w14:paraId="09CB4D47" w14:textId="77777777" w:rsidR="005C0FFF" w:rsidRPr="00B86193" w:rsidRDefault="0000587F" w:rsidP="004F7E4B">
      <w:pPr>
        <w:pStyle w:val="Akapitzlist"/>
        <w:widowControl w:val="0"/>
        <w:numPr>
          <w:ilvl w:val="0"/>
          <w:numId w:val="8"/>
        </w:numPr>
        <w:suppressAutoHyphens/>
        <w:jc w:val="both"/>
        <w:textAlignment w:val="baseline"/>
        <w:rPr>
          <w:rFonts w:eastAsia="Times New Roman" w:cs="Calibri"/>
          <w:sz w:val="22"/>
          <w:szCs w:val="22"/>
        </w:rPr>
      </w:pPr>
      <w:r w:rsidRPr="00B86193">
        <w:rPr>
          <w:rFonts w:eastAsia="Times New Roman" w:cs="Calibri"/>
          <w:sz w:val="22"/>
          <w:szCs w:val="22"/>
        </w:rPr>
        <w:t>W</w:t>
      </w:r>
      <w:r w:rsidR="005C0FFF" w:rsidRPr="00B86193">
        <w:rPr>
          <w:rFonts w:eastAsia="Times New Roman" w:cs="Calibri"/>
          <w:sz w:val="22"/>
          <w:szCs w:val="22"/>
        </w:rPr>
        <w:t xml:space="preserve">ykonawca odpowiada za koordynację i sprawność działania urządzeń i personelu obsługi technicznej, </w:t>
      </w:r>
    </w:p>
    <w:p w14:paraId="5760457A" w14:textId="77777777" w:rsidR="005C0FFF" w:rsidRPr="00B86193" w:rsidRDefault="0000587F" w:rsidP="004F7E4B">
      <w:pPr>
        <w:pStyle w:val="Akapitzlist"/>
        <w:widowControl w:val="0"/>
        <w:numPr>
          <w:ilvl w:val="0"/>
          <w:numId w:val="8"/>
        </w:numPr>
        <w:suppressAutoHyphens/>
        <w:jc w:val="both"/>
        <w:textAlignment w:val="baseline"/>
        <w:rPr>
          <w:rFonts w:eastAsia="Times New Roman" w:cs="Calibri"/>
          <w:sz w:val="22"/>
          <w:szCs w:val="22"/>
        </w:rPr>
      </w:pPr>
      <w:r w:rsidRPr="00B86193">
        <w:rPr>
          <w:rFonts w:eastAsia="Times New Roman" w:cs="Calibri"/>
          <w:sz w:val="22"/>
          <w:szCs w:val="22"/>
        </w:rPr>
        <w:t>W</w:t>
      </w:r>
      <w:r w:rsidR="005C0FFF" w:rsidRPr="00B86193">
        <w:rPr>
          <w:rFonts w:eastAsia="Times New Roman" w:cs="Calibri"/>
          <w:sz w:val="22"/>
          <w:szCs w:val="22"/>
        </w:rPr>
        <w:t xml:space="preserve">ykonawca odpowiada za kompleksowe przygotowanie </w:t>
      </w:r>
      <w:proofErr w:type="spellStart"/>
      <w:r w:rsidR="005C0FFF" w:rsidRPr="00B86193">
        <w:rPr>
          <w:rFonts w:eastAsia="Times New Roman" w:cs="Calibri"/>
          <w:sz w:val="22"/>
          <w:szCs w:val="22"/>
        </w:rPr>
        <w:t>sal</w:t>
      </w:r>
      <w:proofErr w:type="spellEnd"/>
      <w:r w:rsidR="005C0FFF" w:rsidRPr="00B86193">
        <w:rPr>
          <w:rFonts w:eastAsia="Times New Roman" w:cs="Calibri"/>
          <w:sz w:val="22"/>
          <w:szCs w:val="22"/>
        </w:rPr>
        <w:t xml:space="preserve"> oraz ich uprzątnięcie po zakończeniu poszczególnych spotkań,</w:t>
      </w:r>
    </w:p>
    <w:p w14:paraId="23564B5D" w14:textId="77777777" w:rsidR="005C0FFF" w:rsidRPr="00B86193" w:rsidRDefault="0000587F" w:rsidP="004F7E4B">
      <w:pPr>
        <w:pStyle w:val="Akapitzlist"/>
        <w:widowControl w:val="0"/>
        <w:numPr>
          <w:ilvl w:val="0"/>
          <w:numId w:val="8"/>
        </w:numPr>
        <w:suppressAutoHyphens/>
        <w:jc w:val="both"/>
        <w:textAlignment w:val="baseline"/>
        <w:rPr>
          <w:rFonts w:eastAsia="Times New Roman" w:cs="Calibri"/>
          <w:sz w:val="22"/>
          <w:szCs w:val="22"/>
        </w:rPr>
      </w:pPr>
      <w:r w:rsidRPr="00B86193">
        <w:rPr>
          <w:rFonts w:eastAsia="Times New Roman" w:cs="Calibri"/>
          <w:sz w:val="22"/>
          <w:szCs w:val="22"/>
        </w:rPr>
        <w:t>W</w:t>
      </w:r>
      <w:r w:rsidR="005C0FFF" w:rsidRPr="00B86193">
        <w:rPr>
          <w:rFonts w:eastAsia="Times New Roman" w:cs="Calibri"/>
          <w:sz w:val="22"/>
          <w:szCs w:val="22"/>
        </w:rPr>
        <w:t>ykonawca zapewni w budynku właściwe oznakowanie</w:t>
      </w:r>
      <w:r w:rsidR="00351B5B" w:rsidRPr="00B86193">
        <w:rPr>
          <w:rFonts w:eastAsia="Times New Roman" w:cs="Calibri"/>
          <w:sz w:val="22"/>
          <w:szCs w:val="22"/>
        </w:rPr>
        <w:t xml:space="preserve"> (m.in. poprzez ustawienie odpowiedniej ilości </w:t>
      </w:r>
      <w:proofErr w:type="spellStart"/>
      <w:r w:rsidR="00351B5B" w:rsidRPr="00B86193">
        <w:rPr>
          <w:rFonts w:eastAsia="Times New Roman" w:cs="Calibri"/>
          <w:sz w:val="22"/>
          <w:szCs w:val="22"/>
        </w:rPr>
        <w:t>potykaczy</w:t>
      </w:r>
      <w:proofErr w:type="spellEnd"/>
      <w:r w:rsidR="00351B5B" w:rsidRPr="00B86193">
        <w:rPr>
          <w:rFonts w:eastAsia="Times New Roman" w:cs="Calibri"/>
          <w:sz w:val="22"/>
          <w:szCs w:val="22"/>
        </w:rPr>
        <w:t>)</w:t>
      </w:r>
      <w:r w:rsidR="005C0FFF" w:rsidRPr="00B86193">
        <w:rPr>
          <w:rFonts w:eastAsia="Times New Roman" w:cs="Calibri"/>
          <w:sz w:val="22"/>
          <w:szCs w:val="22"/>
        </w:rPr>
        <w:t xml:space="preserve"> /głównego wejścia /</w:t>
      </w:r>
      <w:proofErr w:type="spellStart"/>
      <w:r w:rsidR="005C0FFF" w:rsidRPr="00B86193">
        <w:rPr>
          <w:rFonts w:eastAsia="Times New Roman" w:cs="Calibri"/>
          <w:sz w:val="22"/>
          <w:szCs w:val="22"/>
        </w:rPr>
        <w:t>sal</w:t>
      </w:r>
      <w:proofErr w:type="spellEnd"/>
      <w:r w:rsidR="005C0FFF" w:rsidRPr="00B86193">
        <w:rPr>
          <w:rFonts w:eastAsia="Times New Roman" w:cs="Calibri"/>
          <w:sz w:val="22"/>
          <w:szCs w:val="22"/>
        </w:rPr>
        <w:t>/ korytarzy/ dla gości kierujące je na miejsce spotkania</w:t>
      </w:r>
      <w:r w:rsidR="00CC44DF" w:rsidRPr="00B86193">
        <w:rPr>
          <w:rFonts w:eastAsia="Times New Roman" w:cs="Calibri"/>
          <w:sz w:val="22"/>
          <w:szCs w:val="22"/>
        </w:rPr>
        <w:t xml:space="preserve">. </w:t>
      </w:r>
      <w:r w:rsidR="005C0FFF" w:rsidRPr="00B86193">
        <w:rPr>
          <w:rFonts w:cs="Calibri"/>
          <w:sz w:val="22"/>
          <w:szCs w:val="22"/>
        </w:rPr>
        <w:t>Materiał graficzny niezbędny do przygotowania oznaczenia wejść, Zamawiający przekaże Wykonawcy, za pośrednictwem poczty elektronicznej (e-mail),</w:t>
      </w:r>
    </w:p>
    <w:p w14:paraId="4095F3CB" w14:textId="77777777" w:rsidR="00F62AE4" w:rsidRPr="00BE3AE4" w:rsidRDefault="0000587F" w:rsidP="004F7E4B">
      <w:pPr>
        <w:pStyle w:val="Akapitzlist"/>
        <w:widowControl w:val="0"/>
        <w:numPr>
          <w:ilvl w:val="0"/>
          <w:numId w:val="8"/>
        </w:numPr>
        <w:suppressAutoHyphens/>
        <w:jc w:val="both"/>
        <w:textAlignment w:val="baseline"/>
        <w:rPr>
          <w:rFonts w:eastAsia="Times New Roman"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W</w:t>
      </w:r>
      <w:r w:rsidR="005C0FFF" w:rsidRPr="00B86193">
        <w:rPr>
          <w:rFonts w:cs="Calibri"/>
          <w:sz w:val="22"/>
          <w:szCs w:val="22"/>
        </w:rPr>
        <w:t xml:space="preserve">ykonawca zapewnieni w bezpośrednim sąsiedztwie wejścia do sali konferencyjnej tzw. „stolika rejestracyjnego” wraz z wyposażeniem (stół oraz miejsca siedzące dla dwóch osób) w celu zorganizowania przez pracowników Zamawiającego rejestracji uczestników spotkania, umożliwiającej podpisywanie się osób na liście obecności. </w:t>
      </w:r>
    </w:p>
    <w:p w14:paraId="53B697C0" w14:textId="77777777" w:rsidR="00AE1372" w:rsidRPr="00BE3AE4" w:rsidRDefault="00AE1372" w:rsidP="00BE3AE4">
      <w:pPr>
        <w:pStyle w:val="Akapitzlist"/>
        <w:widowControl w:val="0"/>
        <w:suppressAutoHyphens/>
        <w:ind w:left="1440"/>
        <w:jc w:val="both"/>
        <w:textAlignment w:val="baseline"/>
        <w:rPr>
          <w:rFonts w:eastAsia="Times New Roman" w:cs="Calibri"/>
          <w:sz w:val="22"/>
          <w:szCs w:val="22"/>
        </w:rPr>
      </w:pPr>
    </w:p>
    <w:p w14:paraId="1EE874E6" w14:textId="77777777" w:rsidR="00AE1372" w:rsidRPr="00E740F7" w:rsidRDefault="00AE1372" w:rsidP="00AE1372">
      <w:pPr>
        <w:widowControl w:val="0"/>
        <w:suppressAutoHyphens/>
        <w:spacing w:after="0"/>
        <w:jc w:val="both"/>
        <w:textAlignment w:val="baseline"/>
        <w:rPr>
          <w:rFonts w:eastAsia="Times New Roman" w:cs="Calibri"/>
          <w:b/>
          <w:u w:val="single"/>
        </w:rPr>
      </w:pPr>
      <w:r w:rsidRPr="00BE3AE4">
        <w:rPr>
          <w:rFonts w:eastAsia="Times New Roman" w:cs="Calibri"/>
          <w:b/>
          <w:u w:val="single"/>
        </w:rPr>
        <w:t xml:space="preserve">Część II – organizacja  2 spotkań </w:t>
      </w:r>
      <w:r w:rsidRPr="00FA114A">
        <w:rPr>
          <w:rFonts w:eastAsia="Times New Roman" w:cs="Calibri"/>
          <w:b/>
          <w:u w:val="single"/>
        </w:rPr>
        <w:t>dla</w:t>
      </w:r>
      <w:r>
        <w:rPr>
          <w:rFonts w:eastAsia="Times New Roman" w:cs="Calibri"/>
          <w:b/>
          <w:u w:val="single"/>
        </w:rPr>
        <w:t xml:space="preserve"> max. 50 osób</w:t>
      </w:r>
    </w:p>
    <w:p w14:paraId="56D94E5B" w14:textId="77777777" w:rsidR="00AE1372" w:rsidRDefault="00AE1372" w:rsidP="00AE1372">
      <w:pPr>
        <w:widowControl w:val="0"/>
        <w:suppressAutoHyphens/>
        <w:spacing w:after="0"/>
        <w:jc w:val="both"/>
        <w:textAlignment w:val="baseline"/>
        <w:rPr>
          <w:rFonts w:eastAsia="Times New Roman" w:cs="Calibri"/>
        </w:rPr>
      </w:pPr>
    </w:p>
    <w:p w14:paraId="699FD8BD" w14:textId="77777777" w:rsidR="00AE1372" w:rsidRPr="00B86193" w:rsidRDefault="00AE1372" w:rsidP="00AE1372">
      <w:pPr>
        <w:pStyle w:val="Tytu"/>
        <w:numPr>
          <w:ilvl w:val="0"/>
          <w:numId w:val="20"/>
        </w:numPr>
        <w:spacing w:line="276" w:lineRule="auto"/>
        <w:ind w:right="401"/>
        <w:jc w:val="both"/>
        <w:rPr>
          <w:rFonts w:ascii="Calibri" w:hAnsi="Calibri" w:cs="Calibri"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>Wykonawca będzie zobowiązany do:</w:t>
      </w:r>
    </w:p>
    <w:p w14:paraId="344AC924" w14:textId="77777777" w:rsidR="00AE1372" w:rsidRPr="00B86193" w:rsidRDefault="00AE1372" w:rsidP="00AE1372">
      <w:pPr>
        <w:pStyle w:val="Akapitzlist"/>
        <w:numPr>
          <w:ilvl w:val="0"/>
          <w:numId w:val="21"/>
        </w:numPr>
        <w:contextualSpacing/>
        <w:jc w:val="both"/>
        <w:rPr>
          <w:rFonts w:eastAsia="Times New Roman" w:cs="Calibri"/>
          <w:bCs/>
          <w:sz w:val="22"/>
          <w:szCs w:val="22"/>
        </w:rPr>
      </w:pPr>
      <w:r w:rsidRPr="00B86193">
        <w:rPr>
          <w:rFonts w:eastAsia="Times New Roman" w:cs="Calibri"/>
          <w:b/>
          <w:bCs/>
          <w:sz w:val="22"/>
          <w:szCs w:val="22"/>
        </w:rPr>
        <w:t xml:space="preserve">Zorganizowania </w:t>
      </w:r>
      <w:r w:rsidRPr="00B86193">
        <w:rPr>
          <w:rFonts w:cs="Calibri"/>
          <w:b/>
          <w:color w:val="000000" w:themeColor="text1"/>
          <w:sz w:val="22"/>
          <w:szCs w:val="22"/>
        </w:rPr>
        <w:t xml:space="preserve">ciągłej usługi gastronomicznej </w:t>
      </w:r>
      <w:r w:rsidRPr="00B86193">
        <w:rPr>
          <w:rFonts w:eastAsia="Times New Roman" w:cs="Calibri"/>
          <w:b/>
          <w:bCs/>
          <w:sz w:val="22"/>
          <w:szCs w:val="22"/>
        </w:rPr>
        <w:t xml:space="preserve">dla max. </w:t>
      </w:r>
      <w:r>
        <w:rPr>
          <w:rFonts w:eastAsia="Times New Roman" w:cs="Calibri"/>
          <w:b/>
          <w:bCs/>
          <w:sz w:val="22"/>
          <w:szCs w:val="22"/>
        </w:rPr>
        <w:t>50</w:t>
      </w:r>
      <w:r w:rsidRPr="00B86193">
        <w:rPr>
          <w:rFonts w:eastAsia="Times New Roman" w:cs="Calibri"/>
          <w:b/>
          <w:bCs/>
          <w:sz w:val="22"/>
          <w:szCs w:val="22"/>
        </w:rPr>
        <w:t xml:space="preserve"> uczestników na każdym ze spotkań zaplanowanych wstępnie </w:t>
      </w:r>
      <w:r w:rsidRPr="00B86193">
        <w:rPr>
          <w:rFonts w:cs="Calibri"/>
          <w:b/>
          <w:sz w:val="22"/>
          <w:szCs w:val="22"/>
        </w:rPr>
        <w:t xml:space="preserve">w </w:t>
      </w:r>
      <w:r w:rsidRPr="00B86193">
        <w:rPr>
          <w:rFonts w:cs="Calibri"/>
          <w:b/>
          <w:color w:val="000000" w:themeColor="text1"/>
          <w:sz w:val="22"/>
          <w:szCs w:val="22"/>
        </w:rPr>
        <w:t>godzinach od 9.30 do 14:30 tj.:</w:t>
      </w:r>
    </w:p>
    <w:p w14:paraId="341334EF" w14:textId="77777777" w:rsidR="00AE1372" w:rsidRPr="00B86193" w:rsidRDefault="00AE1372" w:rsidP="00AE1372">
      <w:pPr>
        <w:pStyle w:val="Akapitzlist"/>
        <w:numPr>
          <w:ilvl w:val="0"/>
          <w:numId w:val="22"/>
        </w:numPr>
        <w:tabs>
          <w:tab w:val="left" w:pos="426"/>
        </w:tabs>
        <w:contextualSpacing/>
        <w:jc w:val="both"/>
        <w:rPr>
          <w:rFonts w:eastAsia="Times New Roman" w:cs="Calibri"/>
          <w:sz w:val="22"/>
          <w:szCs w:val="22"/>
        </w:rPr>
      </w:pPr>
      <w:r w:rsidRPr="00B86193">
        <w:rPr>
          <w:rFonts w:eastAsia="Times New Roman" w:cs="Calibri"/>
          <w:sz w:val="22"/>
          <w:szCs w:val="22"/>
        </w:rPr>
        <w:t xml:space="preserve">Wykonawca zapewni poczęstunek, w menu którego muszą się znaleźć przynajmniej herbata (w torebkach, czarna, zielona, owocowa), kawa parzona z ekspresu, mleko do kawy, cytryna, cukier, słodzik, napoje zimne, w tym woda gazowana i niegazowana (w ilości co najmniej 0,33l/osobę), ciastka (min. 3 rodzaje). </w:t>
      </w:r>
    </w:p>
    <w:p w14:paraId="5FE279E8" w14:textId="77777777" w:rsidR="00AE1372" w:rsidRPr="00B86193" w:rsidRDefault="00AE1372" w:rsidP="00AE1372">
      <w:pPr>
        <w:pStyle w:val="Akapitzlist"/>
        <w:numPr>
          <w:ilvl w:val="0"/>
          <w:numId w:val="22"/>
        </w:numPr>
        <w:tabs>
          <w:tab w:val="left" w:pos="426"/>
        </w:tabs>
        <w:contextualSpacing/>
        <w:jc w:val="both"/>
        <w:rPr>
          <w:rFonts w:eastAsia="Times New Roman" w:cs="Calibri"/>
          <w:sz w:val="22"/>
          <w:szCs w:val="22"/>
        </w:rPr>
      </w:pPr>
      <w:r w:rsidRPr="00B86193">
        <w:rPr>
          <w:rFonts w:eastAsia="Times New Roman" w:cs="Calibri"/>
          <w:sz w:val="22"/>
          <w:szCs w:val="22"/>
        </w:rPr>
        <w:t>Wszystkie produkty wykorzystywane na potrzeby realizacji usługi cateringowej powinny być świeże i wysokiej jakości oraz spełniać wymagania bezpieczeństwa zdrowotnego.</w:t>
      </w:r>
    </w:p>
    <w:p w14:paraId="0E6BA542" w14:textId="7A42A9BA" w:rsidR="00AE1372" w:rsidRPr="00B86193" w:rsidRDefault="00AE1372" w:rsidP="00AE1372">
      <w:pPr>
        <w:pStyle w:val="Akapitzlist"/>
        <w:numPr>
          <w:ilvl w:val="0"/>
          <w:numId w:val="22"/>
        </w:numPr>
        <w:tabs>
          <w:tab w:val="left" w:pos="426"/>
        </w:tabs>
        <w:contextualSpacing/>
        <w:jc w:val="both"/>
        <w:rPr>
          <w:rFonts w:eastAsia="Times New Roman" w:cs="Calibri"/>
          <w:sz w:val="22"/>
          <w:szCs w:val="22"/>
        </w:rPr>
      </w:pPr>
      <w:r w:rsidRPr="00B86193">
        <w:rPr>
          <w:rFonts w:eastAsia="Times New Roman" w:cs="Calibri"/>
          <w:sz w:val="22"/>
          <w:szCs w:val="22"/>
        </w:rPr>
        <w:t>Sposób podania: w formie stołu szwedzkiego z zapewnieniem filiżanek, talerzyków, szklaneczek do zimnych napojów, łyżeczek i serwetek (nie dopuszcza się stosowania plastikowych sztućców i naczyń). Wykonawca zobowiązany jest do udekorowania stołu gwarantującego elegancki wygląd, obrusy jednolitego koloru – czyste i nieuszkodzone, możliwość wykorzystania dekoracji z kwiatów i serwetek.</w:t>
      </w:r>
      <w:r w:rsidR="00EE6DB6" w:rsidRPr="00EE6DB6">
        <w:rPr>
          <w:rFonts w:eastAsia="Times New Roman" w:cs="Calibri"/>
          <w:sz w:val="22"/>
          <w:szCs w:val="22"/>
        </w:rPr>
        <w:t xml:space="preserve"> </w:t>
      </w:r>
      <w:r w:rsidR="00EE6DB6">
        <w:rPr>
          <w:rFonts w:eastAsia="Times New Roman" w:cs="Calibri"/>
          <w:sz w:val="22"/>
          <w:szCs w:val="22"/>
        </w:rPr>
        <w:t>W sytuacji nieprzewidzianych obostrzeń sanitarnych należy dokonać zmiany sposobu serwowania cateringu. Produkty objęte zamówieniem powinny zostać spakowane dla każdego uczestnika.</w:t>
      </w:r>
    </w:p>
    <w:p w14:paraId="52AF7EA3" w14:textId="77777777" w:rsidR="00AE1372" w:rsidRPr="00B86193" w:rsidRDefault="00AE1372" w:rsidP="00AE1372">
      <w:pPr>
        <w:pStyle w:val="Akapitzlist"/>
        <w:numPr>
          <w:ilvl w:val="0"/>
          <w:numId w:val="22"/>
        </w:numPr>
        <w:tabs>
          <w:tab w:val="left" w:pos="426"/>
        </w:tabs>
        <w:contextualSpacing/>
        <w:jc w:val="both"/>
        <w:rPr>
          <w:rFonts w:eastAsia="Times New Roman" w:cs="Calibri"/>
          <w:sz w:val="22"/>
          <w:szCs w:val="22"/>
        </w:rPr>
      </w:pPr>
      <w:r w:rsidRPr="00B86193">
        <w:rPr>
          <w:rFonts w:eastAsia="Times New Roman" w:cs="Calibri"/>
          <w:sz w:val="22"/>
          <w:szCs w:val="22"/>
        </w:rPr>
        <w:t xml:space="preserve">Wykonawca gwarantuje, iż określona przez niego liczba pracowników pozwoli na zapewnienie sprawnego i zgodnego z wysokimi standardami przebiegu procesu świadczenia usługi cateringowej. </w:t>
      </w:r>
    </w:p>
    <w:p w14:paraId="319A0CC1" w14:textId="77777777" w:rsidR="00AE1372" w:rsidRPr="00B86193" w:rsidRDefault="00AE1372" w:rsidP="00AE1372">
      <w:pPr>
        <w:pStyle w:val="Akapitzlist"/>
        <w:numPr>
          <w:ilvl w:val="0"/>
          <w:numId w:val="22"/>
        </w:numPr>
        <w:tabs>
          <w:tab w:val="left" w:pos="426"/>
        </w:tabs>
        <w:contextualSpacing/>
        <w:jc w:val="both"/>
        <w:rPr>
          <w:rFonts w:eastAsia="Times New Roman" w:cs="Calibri"/>
          <w:sz w:val="22"/>
          <w:szCs w:val="22"/>
        </w:rPr>
      </w:pPr>
      <w:r w:rsidRPr="00B86193">
        <w:rPr>
          <w:rFonts w:eastAsia="Times New Roman" w:cs="Calibri"/>
          <w:sz w:val="22"/>
          <w:szCs w:val="22"/>
        </w:rPr>
        <w:t>Całkowity koszt usługi gastronomicznej zostanie ustalony jako iloczyn ceny jednostkowej i liczby osób zgłoszonych na spotkanie drogą elektroniczną, potwierdzonych telefonicznie przez Zamawiającego na 2 dni robocze przed planowanym spotkaniem. Zamawiający dopuszcza możliwość zgłoszenia mniejszej liczby uczestników spotkania korzystających z usługi gastronomicznej w stosunku do pierwotnie planowanej liczby.</w:t>
      </w:r>
    </w:p>
    <w:p w14:paraId="7DE82446" w14:textId="77777777" w:rsidR="00AE1372" w:rsidRPr="00B86193" w:rsidRDefault="00AE1372" w:rsidP="00AE1372">
      <w:pPr>
        <w:pStyle w:val="Tytu"/>
        <w:numPr>
          <w:ilvl w:val="0"/>
          <w:numId w:val="0"/>
        </w:numPr>
        <w:spacing w:line="276" w:lineRule="auto"/>
        <w:ind w:left="708" w:right="401"/>
        <w:jc w:val="both"/>
        <w:rPr>
          <w:rFonts w:ascii="Calibri" w:hAnsi="Calibri" w:cs="Calibri"/>
          <w:sz w:val="22"/>
          <w:szCs w:val="22"/>
          <w:u w:val="single"/>
        </w:rPr>
      </w:pPr>
    </w:p>
    <w:p w14:paraId="4DC47B4E" w14:textId="77777777" w:rsidR="00AE1372" w:rsidRPr="00B86193" w:rsidRDefault="00AE1372" w:rsidP="00AE1372">
      <w:pPr>
        <w:pStyle w:val="Default"/>
        <w:numPr>
          <w:ilvl w:val="0"/>
          <w:numId w:val="21"/>
        </w:numPr>
        <w:spacing w:line="276" w:lineRule="auto"/>
        <w:ind w:right="-1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B86193">
        <w:rPr>
          <w:rFonts w:ascii="Calibri" w:hAnsi="Calibri" w:cs="Calibri"/>
          <w:b/>
          <w:color w:val="auto"/>
          <w:sz w:val="22"/>
          <w:szCs w:val="22"/>
        </w:rPr>
        <w:t>zapewnienia sali konferencyjnej wraz z wyposażeniem technicznym i multimedialnym</w:t>
      </w:r>
      <w:r w:rsidRPr="00B86193">
        <w:rPr>
          <w:rFonts w:ascii="Calibri" w:hAnsi="Calibri" w:cs="Calibri"/>
          <w:color w:val="auto"/>
          <w:sz w:val="22"/>
          <w:szCs w:val="22"/>
        </w:rPr>
        <w:t xml:space="preserve"> dla max.  </w:t>
      </w:r>
      <w:r>
        <w:rPr>
          <w:rFonts w:ascii="Calibri" w:hAnsi="Calibri" w:cs="Calibri"/>
          <w:b/>
          <w:color w:val="auto"/>
          <w:sz w:val="22"/>
          <w:szCs w:val="22"/>
        </w:rPr>
        <w:t>50</w:t>
      </w:r>
      <w:r w:rsidRPr="00B86193">
        <w:rPr>
          <w:rFonts w:ascii="Calibri" w:hAnsi="Calibri" w:cs="Calibri"/>
          <w:b/>
          <w:color w:val="auto"/>
          <w:sz w:val="22"/>
          <w:szCs w:val="22"/>
        </w:rPr>
        <w:t xml:space="preserve"> osób w godzinach od 9:30 do 14:30, spełniającej poniższe wymagania:</w:t>
      </w:r>
    </w:p>
    <w:p w14:paraId="05BB2C24" w14:textId="77777777" w:rsidR="00AE1372" w:rsidRPr="00B86193" w:rsidRDefault="00AE1372" w:rsidP="00AE1372">
      <w:pPr>
        <w:pStyle w:val="Akapitzlist"/>
        <w:widowControl w:val="0"/>
        <w:numPr>
          <w:ilvl w:val="0"/>
          <w:numId w:val="23"/>
        </w:numPr>
        <w:suppressAutoHyphens/>
        <w:jc w:val="both"/>
        <w:textAlignment w:val="baseline"/>
        <w:rPr>
          <w:rFonts w:eastAsia="Times New Roman" w:cs="Calibri"/>
          <w:sz w:val="22"/>
          <w:szCs w:val="22"/>
        </w:rPr>
      </w:pPr>
      <w:r w:rsidRPr="00B86193">
        <w:rPr>
          <w:rFonts w:eastAsia="Times New Roman" w:cs="Calibri"/>
          <w:sz w:val="22"/>
          <w:szCs w:val="22"/>
        </w:rPr>
        <w:lastRenderedPageBreak/>
        <w:t xml:space="preserve">sala musi być zlokalizowana w promieniu maksymalnie 3 km (wg Google </w:t>
      </w:r>
      <w:proofErr w:type="spellStart"/>
      <w:r w:rsidRPr="00B86193">
        <w:rPr>
          <w:rFonts w:eastAsia="Times New Roman" w:cs="Calibri"/>
          <w:sz w:val="22"/>
          <w:szCs w:val="22"/>
        </w:rPr>
        <w:t>Maps</w:t>
      </w:r>
      <w:proofErr w:type="spellEnd"/>
      <w:r w:rsidRPr="00B86193">
        <w:rPr>
          <w:rFonts w:eastAsia="Times New Roman" w:cs="Calibri"/>
          <w:sz w:val="22"/>
          <w:szCs w:val="22"/>
        </w:rPr>
        <w:t xml:space="preserve"> – ruch samochodowy) od Dworca PKP. Lokalizacja </w:t>
      </w:r>
      <w:proofErr w:type="spellStart"/>
      <w:r w:rsidRPr="00B86193">
        <w:rPr>
          <w:rFonts w:eastAsia="Times New Roman" w:cs="Calibri"/>
          <w:sz w:val="22"/>
          <w:szCs w:val="22"/>
        </w:rPr>
        <w:t>sal</w:t>
      </w:r>
      <w:proofErr w:type="spellEnd"/>
      <w:r w:rsidRPr="00B86193">
        <w:rPr>
          <w:rFonts w:eastAsia="Times New Roman" w:cs="Calibri"/>
          <w:sz w:val="22"/>
          <w:szCs w:val="22"/>
        </w:rPr>
        <w:t xml:space="preserve"> powinna gwarantować dogodny dojazd komunikacją miejską oraz posiadać bezpośredni dostęp do drogi publicznej.</w:t>
      </w:r>
    </w:p>
    <w:p w14:paraId="78991B85" w14:textId="77777777" w:rsidR="00AE1372" w:rsidRPr="00B86193" w:rsidRDefault="00AE1372" w:rsidP="00AE1372">
      <w:pPr>
        <w:pStyle w:val="Akapitzlist"/>
        <w:widowControl w:val="0"/>
        <w:numPr>
          <w:ilvl w:val="0"/>
          <w:numId w:val="23"/>
        </w:numPr>
        <w:suppressAutoHyphens/>
        <w:jc w:val="both"/>
        <w:textAlignment w:val="baseline"/>
        <w:rPr>
          <w:rFonts w:eastAsia="Times New Roman" w:cs="Calibri"/>
          <w:sz w:val="22"/>
          <w:szCs w:val="22"/>
        </w:rPr>
      </w:pPr>
      <w:r w:rsidRPr="00B86193">
        <w:rPr>
          <w:rFonts w:eastAsia="Times New Roman" w:cs="Calibri"/>
          <w:sz w:val="22"/>
          <w:szCs w:val="22"/>
        </w:rPr>
        <w:t>sala musi być wyposażona w niezbędny sprzęt do realizacji prezentacji multimedialnych (np. ekran, rzutnik), odpowiednią liczbę krzeseł i stołów (w tym stół prezydialny na scenie/przodzie sali dla około 4 osób)</w:t>
      </w:r>
    </w:p>
    <w:p w14:paraId="24C1B13C" w14:textId="77777777" w:rsidR="00AE1372" w:rsidRPr="00B86193" w:rsidRDefault="00AE1372" w:rsidP="00AE1372">
      <w:pPr>
        <w:pStyle w:val="Akapitzlist"/>
        <w:widowControl w:val="0"/>
        <w:numPr>
          <w:ilvl w:val="0"/>
          <w:numId w:val="23"/>
        </w:numPr>
        <w:suppressAutoHyphens/>
        <w:jc w:val="both"/>
        <w:textAlignment w:val="baseline"/>
        <w:rPr>
          <w:rFonts w:eastAsia="Times New Roman" w:cs="Calibri"/>
          <w:sz w:val="22"/>
          <w:szCs w:val="22"/>
        </w:rPr>
      </w:pPr>
      <w:r w:rsidRPr="00B86193">
        <w:rPr>
          <w:rFonts w:eastAsia="Times New Roman" w:cs="Calibri"/>
          <w:sz w:val="22"/>
          <w:szCs w:val="22"/>
        </w:rPr>
        <w:t>sala musi spełniać wymogi bezpieczeństwa, akustyczne, oświetleniowe,</w:t>
      </w:r>
    </w:p>
    <w:p w14:paraId="35B8FE46" w14:textId="77777777" w:rsidR="00AE1372" w:rsidRPr="00B86193" w:rsidRDefault="00AE1372" w:rsidP="00AE1372">
      <w:pPr>
        <w:pStyle w:val="Akapitzlist"/>
        <w:widowControl w:val="0"/>
        <w:numPr>
          <w:ilvl w:val="0"/>
          <w:numId w:val="23"/>
        </w:numPr>
        <w:suppressAutoHyphens/>
        <w:jc w:val="both"/>
        <w:textAlignment w:val="baseline"/>
        <w:rPr>
          <w:rFonts w:eastAsia="Times New Roman" w:cs="Calibri"/>
          <w:sz w:val="22"/>
          <w:szCs w:val="22"/>
        </w:rPr>
      </w:pPr>
      <w:r w:rsidRPr="00B86193">
        <w:rPr>
          <w:rFonts w:eastAsia="Times New Roman" w:cs="Calibri"/>
          <w:sz w:val="22"/>
          <w:szCs w:val="22"/>
        </w:rPr>
        <w:t xml:space="preserve">oświetlenie i nagłośnienie </w:t>
      </w:r>
      <w:proofErr w:type="spellStart"/>
      <w:r w:rsidRPr="00B86193">
        <w:rPr>
          <w:rFonts w:eastAsia="Times New Roman" w:cs="Calibri"/>
          <w:sz w:val="22"/>
          <w:szCs w:val="22"/>
        </w:rPr>
        <w:t>sal</w:t>
      </w:r>
      <w:proofErr w:type="spellEnd"/>
      <w:r w:rsidRPr="00B86193">
        <w:rPr>
          <w:rFonts w:eastAsia="Times New Roman" w:cs="Calibri"/>
          <w:sz w:val="22"/>
          <w:szCs w:val="22"/>
        </w:rPr>
        <w:t xml:space="preserve"> musi być dostosowane do charakteru i potrzeb spotkania. Wykonawca musi zapewnić niezbędny sprzęt do realizacji nagłośnienia (mikrofony stacjonarne i/lub przenośne w ilości dwóch sztuk oraz głośniki dostosowane do rozmiarów sali, włączając także urządzenia rezerwowe) oraz dostęp do Internetu,</w:t>
      </w:r>
    </w:p>
    <w:p w14:paraId="14FF951B" w14:textId="77777777" w:rsidR="00AE1372" w:rsidRPr="00B86193" w:rsidRDefault="00AE1372" w:rsidP="00AE1372">
      <w:pPr>
        <w:pStyle w:val="Akapitzlist"/>
        <w:widowControl w:val="0"/>
        <w:numPr>
          <w:ilvl w:val="0"/>
          <w:numId w:val="23"/>
        </w:numPr>
        <w:suppressAutoHyphens/>
        <w:jc w:val="both"/>
        <w:textAlignment w:val="baseline"/>
        <w:rPr>
          <w:rFonts w:eastAsia="Times New Roman" w:cs="Calibri"/>
          <w:sz w:val="22"/>
          <w:szCs w:val="22"/>
        </w:rPr>
      </w:pPr>
      <w:r w:rsidRPr="00B86193">
        <w:rPr>
          <w:rFonts w:eastAsia="Times New Roman" w:cs="Calibri"/>
          <w:sz w:val="22"/>
          <w:szCs w:val="22"/>
        </w:rPr>
        <w:t xml:space="preserve">Wykonawca odpowiada za koordynację i sprawność działania urządzeń i personelu obsługi technicznej, </w:t>
      </w:r>
    </w:p>
    <w:p w14:paraId="2C07DFD6" w14:textId="77777777" w:rsidR="00AE1372" w:rsidRPr="00B86193" w:rsidRDefault="00AE1372" w:rsidP="00AE1372">
      <w:pPr>
        <w:pStyle w:val="Akapitzlist"/>
        <w:widowControl w:val="0"/>
        <w:numPr>
          <w:ilvl w:val="0"/>
          <w:numId w:val="23"/>
        </w:numPr>
        <w:suppressAutoHyphens/>
        <w:jc w:val="both"/>
        <w:textAlignment w:val="baseline"/>
        <w:rPr>
          <w:rFonts w:eastAsia="Times New Roman" w:cs="Calibri"/>
          <w:sz w:val="22"/>
          <w:szCs w:val="22"/>
        </w:rPr>
      </w:pPr>
      <w:r w:rsidRPr="00B86193">
        <w:rPr>
          <w:rFonts w:eastAsia="Times New Roman" w:cs="Calibri"/>
          <w:sz w:val="22"/>
          <w:szCs w:val="22"/>
        </w:rPr>
        <w:t xml:space="preserve">Wykonawca odpowiada za kompleksowe przygotowanie </w:t>
      </w:r>
      <w:proofErr w:type="spellStart"/>
      <w:r w:rsidRPr="00B86193">
        <w:rPr>
          <w:rFonts w:eastAsia="Times New Roman" w:cs="Calibri"/>
          <w:sz w:val="22"/>
          <w:szCs w:val="22"/>
        </w:rPr>
        <w:t>sal</w:t>
      </w:r>
      <w:proofErr w:type="spellEnd"/>
      <w:r w:rsidRPr="00B86193">
        <w:rPr>
          <w:rFonts w:eastAsia="Times New Roman" w:cs="Calibri"/>
          <w:sz w:val="22"/>
          <w:szCs w:val="22"/>
        </w:rPr>
        <w:t xml:space="preserve"> oraz ich uprzątnięcie po zakończeniu poszczególnych spotkań,</w:t>
      </w:r>
    </w:p>
    <w:p w14:paraId="4522E2F8" w14:textId="77777777" w:rsidR="00AE1372" w:rsidRPr="00B86193" w:rsidRDefault="00AE1372" w:rsidP="00AE1372">
      <w:pPr>
        <w:pStyle w:val="Akapitzlist"/>
        <w:widowControl w:val="0"/>
        <w:numPr>
          <w:ilvl w:val="0"/>
          <w:numId w:val="23"/>
        </w:numPr>
        <w:suppressAutoHyphens/>
        <w:jc w:val="both"/>
        <w:textAlignment w:val="baseline"/>
        <w:rPr>
          <w:rFonts w:eastAsia="Times New Roman" w:cs="Calibri"/>
          <w:sz w:val="22"/>
          <w:szCs w:val="22"/>
        </w:rPr>
      </w:pPr>
      <w:r w:rsidRPr="00B86193">
        <w:rPr>
          <w:rFonts w:eastAsia="Times New Roman" w:cs="Calibri"/>
          <w:sz w:val="22"/>
          <w:szCs w:val="22"/>
        </w:rPr>
        <w:t xml:space="preserve">Wykonawca zapewni w budynku właściwe oznakowanie (m.in. poprzez ustawienie odpowiedniej ilości </w:t>
      </w:r>
      <w:proofErr w:type="spellStart"/>
      <w:r w:rsidRPr="00B86193">
        <w:rPr>
          <w:rFonts w:eastAsia="Times New Roman" w:cs="Calibri"/>
          <w:sz w:val="22"/>
          <w:szCs w:val="22"/>
        </w:rPr>
        <w:t>potykaczy</w:t>
      </w:r>
      <w:proofErr w:type="spellEnd"/>
      <w:r w:rsidRPr="00B86193">
        <w:rPr>
          <w:rFonts w:eastAsia="Times New Roman" w:cs="Calibri"/>
          <w:sz w:val="22"/>
          <w:szCs w:val="22"/>
        </w:rPr>
        <w:t>) /głównego wejścia /</w:t>
      </w:r>
      <w:proofErr w:type="spellStart"/>
      <w:r w:rsidRPr="00B86193">
        <w:rPr>
          <w:rFonts w:eastAsia="Times New Roman" w:cs="Calibri"/>
          <w:sz w:val="22"/>
          <w:szCs w:val="22"/>
        </w:rPr>
        <w:t>sal</w:t>
      </w:r>
      <w:proofErr w:type="spellEnd"/>
      <w:r w:rsidRPr="00B86193">
        <w:rPr>
          <w:rFonts w:eastAsia="Times New Roman" w:cs="Calibri"/>
          <w:sz w:val="22"/>
          <w:szCs w:val="22"/>
        </w:rPr>
        <w:t xml:space="preserve">/ korytarzy/ dla gości kierujące je na miejsce spotkania. </w:t>
      </w:r>
      <w:r w:rsidRPr="00B86193">
        <w:rPr>
          <w:rFonts w:cs="Calibri"/>
          <w:sz w:val="22"/>
          <w:szCs w:val="22"/>
        </w:rPr>
        <w:t>Materiał graficzny niezbędny do przygotowania oznaczenia wejść, Zamawiający przekaże Wykonawcy, za pośrednictwem poczty elektronicznej (e-mail),</w:t>
      </w:r>
    </w:p>
    <w:p w14:paraId="666A0FD8" w14:textId="77777777" w:rsidR="00AE1372" w:rsidRPr="00B86193" w:rsidRDefault="00AE1372" w:rsidP="00AE1372">
      <w:pPr>
        <w:pStyle w:val="Akapitzlist"/>
        <w:widowControl w:val="0"/>
        <w:numPr>
          <w:ilvl w:val="0"/>
          <w:numId w:val="23"/>
        </w:numPr>
        <w:suppressAutoHyphens/>
        <w:jc w:val="both"/>
        <w:textAlignment w:val="baseline"/>
        <w:rPr>
          <w:rFonts w:eastAsia="Times New Roman"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 xml:space="preserve">Wykonawca zapewnieni w bezpośrednim sąsiedztwie wejścia do sali konferencyjnej tzw. „stolika rejestracyjnego” wraz z wyposażeniem (stół oraz miejsca siedzące dla dwóch osób) w celu zorganizowania przez pracowników Zamawiającego rejestracji uczestników spotkania, umożliwiającej podpisywanie się osób na liście obecności. </w:t>
      </w:r>
    </w:p>
    <w:p w14:paraId="0DEEC3D0" w14:textId="77777777" w:rsidR="00AE1372" w:rsidRDefault="00AE1372" w:rsidP="00AE1372">
      <w:pPr>
        <w:widowControl w:val="0"/>
        <w:suppressAutoHyphens/>
        <w:spacing w:after="0"/>
        <w:jc w:val="both"/>
        <w:textAlignment w:val="baseline"/>
        <w:rPr>
          <w:rFonts w:eastAsia="Times New Roman" w:cs="Calibri"/>
        </w:rPr>
      </w:pPr>
    </w:p>
    <w:p w14:paraId="1BDABD16" w14:textId="77777777" w:rsidR="00AE1372" w:rsidRPr="00BE3AE4" w:rsidRDefault="00AE1372" w:rsidP="00BE3AE4">
      <w:pPr>
        <w:widowControl w:val="0"/>
        <w:suppressAutoHyphens/>
        <w:jc w:val="both"/>
        <w:textAlignment w:val="baseline"/>
        <w:rPr>
          <w:rFonts w:eastAsia="Times New Roman" w:cs="Calibri"/>
        </w:rPr>
      </w:pPr>
    </w:p>
    <w:p w14:paraId="3194A326" w14:textId="77777777" w:rsidR="00B86193" w:rsidRPr="00B86193" w:rsidRDefault="00B86193" w:rsidP="00B86193">
      <w:pPr>
        <w:pStyle w:val="Akapitzlist"/>
        <w:widowControl w:val="0"/>
        <w:suppressAutoHyphens/>
        <w:ind w:left="1440"/>
        <w:jc w:val="both"/>
        <w:textAlignment w:val="baseline"/>
        <w:rPr>
          <w:rFonts w:eastAsia="Times New Roman" w:cs="Calibri"/>
          <w:sz w:val="22"/>
          <w:szCs w:val="22"/>
        </w:rPr>
      </w:pPr>
    </w:p>
    <w:p w14:paraId="2E43BE73" w14:textId="609E35BB" w:rsidR="00B86193" w:rsidRDefault="00B86193" w:rsidP="00B86193">
      <w:pPr>
        <w:widowControl w:val="0"/>
        <w:suppressAutoHyphens/>
        <w:spacing w:after="0"/>
        <w:jc w:val="both"/>
        <w:textAlignment w:val="baseline"/>
        <w:rPr>
          <w:rFonts w:eastAsia="Times New Roman" w:cs="Calibri"/>
          <w:b/>
          <w:u w:val="single"/>
        </w:rPr>
      </w:pPr>
      <w:r w:rsidRPr="00BE3AE4">
        <w:rPr>
          <w:rFonts w:eastAsia="Times New Roman" w:cs="Calibri"/>
          <w:b/>
          <w:u w:val="single"/>
        </w:rPr>
        <w:t>Część II</w:t>
      </w:r>
      <w:r w:rsidR="00AE1372" w:rsidRPr="00BE3AE4">
        <w:rPr>
          <w:rFonts w:eastAsia="Times New Roman" w:cs="Calibri"/>
          <w:b/>
          <w:u w:val="single"/>
        </w:rPr>
        <w:t>I</w:t>
      </w:r>
      <w:r w:rsidRPr="00BE3AE4">
        <w:rPr>
          <w:rFonts w:eastAsia="Times New Roman" w:cs="Calibri"/>
          <w:b/>
          <w:u w:val="single"/>
        </w:rPr>
        <w:t xml:space="preserve"> – organizacja konferencji </w:t>
      </w:r>
      <w:r w:rsidR="00AE1372">
        <w:rPr>
          <w:rFonts w:eastAsia="Times New Roman" w:cs="Calibri"/>
          <w:b/>
          <w:u w:val="single"/>
        </w:rPr>
        <w:t xml:space="preserve">dla max. </w:t>
      </w:r>
      <w:r w:rsidR="00EE6DB6">
        <w:rPr>
          <w:rFonts w:eastAsia="Times New Roman" w:cs="Calibri"/>
          <w:b/>
          <w:u w:val="single"/>
        </w:rPr>
        <w:t>6</w:t>
      </w:r>
      <w:r w:rsidR="00AE1372">
        <w:rPr>
          <w:rFonts w:eastAsia="Times New Roman" w:cs="Calibri"/>
          <w:b/>
          <w:u w:val="single"/>
        </w:rPr>
        <w:t>0 osób</w:t>
      </w:r>
      <w:r w:rsidR="007121A6">
        <w:rPr>
          <w:rFonts w:eastAsia="Times New Roman" w:cs="Calibri"/>
          <w:b/>
          <w:u w:val="single"/>
        </w:rPr>
        <w:t xml:space="preserve"> na terenie Wrocławia</w:t>
      </w:r>
    </w:p>
    <w:p w14:paraId="77EE0CDA" w14:textId="77777777" w:rsidR="00B86193" w:rsidRPr="00B86193" w:rsidRDefault="00B86193" w:rsidP="00B86193">
      <w:pPr>
        <w:widowControl w:val="0"/>
        <w:suppressAutoHyphens/>
        <w:spacing w:after="0"/>
        <w:jc w:val="both"/>
        <w:textAlignment w:val="baseline"/>
        <w:rPr>
          <w:rFonts w:eastAsia="Times New Roman" w:cs="Calibri"/>
          <w:b/>
          <w:u w:val="single"/>
        </w:rPr>
      </w:pPr>
    </w:p>
    <w:p w14:paraId="0270078D" w14:textId="77777777" w:rsidR="00B86193" w:rsidRPr="00B86193" w:rsidRDefault="00B86193" w:rsidP="004F7E4B">
      <w:pPr>
        <w:pStyle w:val="Tytu"/>
        <w:numPr>
          <w:ilvl w:val="0"/>
          <w:numId w:val="14"/>
        </w:numPr>
        <w:spacing w:line="276" w:lineRule="auto"/>
        <w:ind w:right="401"/>
        <w:jc w:val="both"/>
        <w:rPr>
          <w:rFonts w:ascii="Calibri" w:hAnsi="Calibri" w:cs="Calibri"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>Wykonawca będzie zobowiązany do:</w:t>
      </w:r>
    </w:p>
    <w:p w14:paraId="1EDE658C" w14:textId="77777777" w:rsidR="00B86193" w:rsidRPr="00B86193" w:rsidRDefault="00B86193" w:rsidP="00B86193">
      <w:pPr>
        <w:pStyle w:val="Tytu"/>
        <w:numPr>
          <w:ilvl w:val="0"/>
          <w:numId w:val="0"/>
        </w:numPr>
        <w:spacing w:line="276" w:lineRule="auto"/>
        <w:ind w:left="720" w:right="401"/>
        <w:jc w:val="both"/>
        <w:rPr>
          <w:rFonts w:ascii="Calibri" w:hAnsi="Calibri" w:cs="Calibri"/>
          <w:sz w:val="22"/>
          <w:szCs w:val="22"/>
        </w:rPr>
      </w:pPr>
    </w:p>
    <w:p w14:paraId="54EA5D9D" w14:textId="3FA295D6" w:rsidR="00B86193" w:rsidRPr="00B86193" w:rsidRDefault="00B86193" w:rsidP="004F7E4B">
      <w:pPr>
        <w:pStyle w:val="Akapitzlist"/>
        <w:numPr>
          <w:ilvl w:val="2"/>
          <w:numId w:val="15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 xml:space="preserve">Zapewnienia reprezentacyjnego miejsca organizacji konferencji w centrum Wrocławia </w:t>
      </w:r>
      <w:r w:rsidRPr="004A2635">
        <w:rPr>
          <w:rFonts w:cs="Calibri"/>
          <w:sz w:val="22"/>
          <w:szCs w:val="22"/>
        </w:rPr>
        <w:t>(</w:t>
      </w:r>
      <w:r w:rsidRPr="00BE3AE4">
        <w:rPr>
          <w:rFonts w:cs="Calibri"/>
          <w:sz w:val="22"/>
          <w:szCs w:val="22"/>
        </w:rPr>
        <w:t xml:space="preserve">do </w:t>
      </w:r>
      <w:r w:rsidR="00EE6DB6">
        <w:rPr>
          <w:rFonts w:cs="Calibri"/>
          <w:sz w:val="22"/>
          <w:szCs w:val="22"/>
        </w:rPr>
        <w:t>60</w:t>
      </w:r>
      <w:r w:rsidRPr="00BE3AE4">
        <w:rPr>
          <w:rFonts w:cs="Calibri"/>
          <w:sz w:val="22"/>
          <w:szCs w:val="22"/>
        </w:rPr>
        <w:t xml:space="preserve"> osób,</w:t>
      </w:r>
      <w:r w:rsidRPr="00B86193">
        <w:rPr>
          <w:rFonts w:cs="Calibri"/>
          <w:sz w:val="22"/>
          <w:szCs w:val="22"/>
        </w:rPr>
        <w:t xml:space="preserve"> przy czym ilość osób może ulec zmianie, o czym Wykonawca zostanie poinformowany </w:t>
      </w:r>
      <w:r w:rsidRPr="004A2635">
        <w:rPr>
          <w:rFonts w:cs="Calibri"/>
          <w:sz w:val="22"/>
          <w:szCs w:val="22"/>
        </w:rPr>
        <w:t xml:space="preserve">do </w:t>
      </w:r>
      <w:r w:rsidR="004A2635">
        <w:rPr>
          <w:rFonts w:cs="Calibri"/>
          <w:sz w:val="22"/>
          <w:szCs w:val="22"/>
        </w:rPr>
        <w:t>2</w:t>
      </w:r>
      <w:r w:rsidR="004A2635" w:rsidRPr="00BE3AE4">
        <w:rPr>
          <w:rFonts w:cs="Calibri"/>
          <w:sz w:val="22"/>
          <w:szCs w:val="22"/>
        </w:rPr>
        <w:t xml:space="preserve"> </w:t>
      </w:r>
      <w:r w:rsidRPr="00BE3AE4">
        <w:rPr>
          <w:rFonts w:cs="Calibri"/>
          <w:sz w:val="22"/>
          <w:szCs w:val="22"/>
        </w:rPr>
        <w:t>dni</w:t>
      </w:r>
      <w:r w:rsidRPr="00B86193">
        <w:rPr>
          <w:rFonts w:cs="Calibri"/>
          <w:sz w:val="22"/>
          <w:szCs w:val="22"/>
        </w:rPr>
        <w:t xml:space="preserve"> roboczych przed rozpoczęciem konferencji), położonego w promieniu nie większym niż 3000 m w linii prostej od Dworca Głównego PKP we Wrocławiu. Zamawiający dopuszcza możliwość organizacji konferencji w salach konferencyjnych hotelu o standardzie minimum trzech gwiazdek</w:t>
      </w:r>
      <w:r w:rsidRPr="00B86193">
        <w:rPr>
          <w:rStyle w:val="Odwoanieprzypisudolnego"/>
          <w:rFonts w:eastAsia="Calibri" w:cs="Calibri"/>
          <w:sz w:val="22"/>
          <w:szCs w:val="22"/>
        </w:rPr>
        <w:footnoteReference w:id="2"/>
      </w:r>
      <w:r w:rsidRPr="00B86193">
        <w:rPr>
          <w:rFonts w:cs="Calibri"/>
          <w:sz w:val="22"/>
          <w:szCs w:val="22"/>
        </w:rPr>
        <w:t>. Miejsce, w którym zostanie zorganizowana konferencja musi spełniać następujące warunki:</w:t>
      </w:r>
    </w:p>
    <w:p w14:paraId="3E1631E4" w14:textId="5B5B0CCE" w:rsidR="00B86193" w:rsidRPr="00B86193" w:rsidRDefault="00B86193" w:rsidP="004F7E4B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 xml:space="preserve">Sala </w:t>
      </w:r>
      <w:r w:rsidRPr="004A2635">
        <w:rPr>
          <w:rFonts w:cs="Calibri"/>
          <w:sz w:val="22"/>
          <w:szCs w:val="22"/>
        </w:rPr>
        <w:t>mieszcząca</w:t>
      </w:r>
      <w:r w:rsidR="00855DA7" w:rsidRPr="004A2635">
        <w:rPr>
          <w:rFonts w:cs="Calibri"/>
          <w:sz w:val="22"/>
          <w:szCs w:val="22"/>
        </w:rPr>
        <w:t xml:space="preserve"> </w:t>
      </w:r>
      <w:r w:rsidR="00EE6DB6">
        <w:rPr>
          <w:rFonts w:cs="Calibri"/>
          <w:sz w:val="22"/>
          <w:szCs w:val="22"/>
        </w:rPr>
        <w:t>6</w:t>
      </w:r>
      <w:r w:rsidR="00855DA7" w:rsidRPr="00BE3AE4">
        <w:rPr>
          <w:rFonts w:cs="Calibri"/>
          <w:sz w:val="22"/>
          <w:szCs w:val="22"/>
        </w:rPr>
        <w:t>0</w:t>
      </w:r>
      <w:r w:rsidRPr="00BE3AE4">
        <w:rPr>
          <w:rFonts w:cs="Calibri"/>
          <w:sz w:val="22"/>
          <w:szCs w:val="22"/>
        </w:rPr>
        <w:t xml:space="preserve"> osób dostępna w godzinach 8.30 – 15.00,</w:t>
      </w:r>
    </w:p>
    <w:p w14:paraId="7484DA35" w14:textId="77777777" w:rsidR="00B86193" w:rsidRPr="00B86193" w:rsidRDefault="00B86193" w:rsidP="004F7E4B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Sala klimatyzowana,</w:t>
      </w:r>
    </w:p>
    <w:p w14:paraId="27B4100D" w14:textId="4F07216A" w:rsidR="00B86193" w:rsidRPr="00B86193" w:rsidRDefault="00B86193" w:rsidP="004F7E4B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W sali musi się zmieścić</w:t>
      </w:r>
      <w:r w:rsidR="00855DA7">
        <w:rPr>
          <w:rFonts w:cs="Calibri"/>
          <w:sz w:val="22"/>
          <w:szCs w:val="22"/>
        </w:rPr>
        <w:t xml:space="preserve"> </w:t>
      </w:r>
      <w:r w:rsidR="00EE6DB6">
        <w:rPr>
          <w:rFonts w:cs="Calibri"/>
          <w:sz w:val="22"/>
          <w:szCs w:val="22"/>
        </w:rPr>
        <w:t>6</w:t>
      </w:r>
      <w:r w:rsidR="00855DA7" w:rsidRPr="00BE3AE4">
        <w:rPr>
          <w:rFonts w:cs="Calibri"/>
          <w:sz w:val="22"/>
          <w:szCs w:val="22"/>
        </w:rPr>
        <w:t>0</w:t>
      </w:r>
      <w:r w:rsidRPr="00B86193">
        <w:rPr>
          <w:rFonts w:cs="Calibri"/>
          <w:sz w:val="22"/>
          <w:szCs w:val="22"/>
        </w:rPr>
        <w:t xml:space="preserve"> krzeseł w ułożeniu teatralnym, z podziałem na dwa lub trzy rzędy z przejściami umożliwiającymi swobodne poruszanie się między nimi,</w:t>
      </w:r>
    </w:p>
    <w:p w14:paraId="41D892AC" w14:textId="77777777" w:rsidR="00B86193" w:rsidRPr="00B86193" w:rsidRDefault="00B86193" w:rsidP="004F7E4B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Na sali oprócz krzeseł, musi się znaleźć miejsce na aranżację np. podest (w tym stół prezydialny, krzesła, mównica, kanapy w przypadku zaplanowania panelu dyskusyjnego),</w:t>
      </w:r>
    </w:p>
    <w:p w14:paraId="2C7FA30F" w14:textId="77777777" w:rsidR="00B86193" w:rsidRPr="00B86193" w:rsidRDefault="00B86193" w:rsidP="004F7E4B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Wydzielone miejsca na lunch i serwis kawowy,</w:t>
      </w:r>
    </w:p>
    <w:p w14:paraId="379F305F" w14:textId="77777777" w:rsidR="00B86193" w:rsidRPr="00B86193" w:rsidRDefault="00B86193" w:rsidP="004F7E4B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Szatnie - na Wykonawcy spoczywa obowiązek odpowiedzialności za bezpieczeństwo i ochronę rzeczy powierzonych do przechowania</w:t>
      </w:r>
    </w:p>
    <w:p w14:paraId="710F6FA5" w14:textId="77777777" w:rsidR="00B86193" w:rsidRDefault="00B86193" w:rsidP="004F7E4B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lastRenderedPageBreak/>
        <w:t>Toalety przystosowane do osób niepełnosprawnych,</w:t>
      </w:r>
    </w:p>
    <w:p w14:paraId="26F746EB" w14:textId="3D30FC77" w:rsidR="00EE6DB6" w:rsidRPr="00B86193" w:rsidRDefault="00EE6DB6" w:rsidP="004F7E4B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Na sali dostępne środki do dezynfekcji rąk,</w:t>
      </w:r>
    </w:p>
    <w:p w14:paraId="783B038D" w14:textId="77777777" w:rsidR="00B86193" w:rsidRPr="00B86193" w:rsidRDefault="00B86193" w:rsidP="004F7E4B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Hotel lub obiekt konferencyjny musi być dostosowany do potrzeb osób niepełnosprawnych - pochylnia lub samoobsługowy podnośnik elektryczny przy wejściu do budynku, winda umożliwiająca dostanie się do sali konferencyjnej,</w:t>
      </w:r>
    </w:p>
    <w:p w14:paraId="0B0426BF" w14:textId="77777777" w:rsidR="00B86193" w:rsidRPr="00B86193" w:rsidRDefault="00B86193" w:rsidP="004F7E4B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 xml:space="preserve">Wykonawca zobowiązany jest zagwarantować uczestnikom konferencji dostęp do dogodnie zlokalizowanego parkingu (płatnego lub bezpłatnego), mieszczącego się przy budynku lub </w:t>
      </w:r>
      <w:r w:rsidRPr="00B86193">
        <w:rPr>
          <w:rFonts w:cs="Calibri"/>
          <w:sz w:val="22"/>
          <w:szCs w:val="22"/>
        </w:rPr>
        <w:br/>
        <w:t>w jego okolicy (nie dalej niż 250 metrów od obiektu), w którym odbywać się będzie konferencja. Dodatkowo w ramach usługi Wykonawca zapewni bezpłatny parking dla maksymalnie 10 samochodów Zamawiającego w godzinach 8.30 – 15.00 przy budynku, w którym odbywać się będzie konferencja.</w:t>
      </w:r>
    </w:p>
    <w:p w14:paraId="394F1DDE" w14:textId="77777777" w:rsidR="00B86193" w:rsidRPr="00B86193" w:rsidRDefault="00B86193" w:rsidP="004F7E4B">
      <w:pPr>
        <w:pStyle w:val="Akapitzlist"/>
        <w:numPr>
          <w:ilvl w:val="2"/>
          <w:numId w:val="15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Zapewnienie oświetlenia, nagłośnienia oraz sprzętu AV, umożliwiającego prawidłową realizację konferencji, w postaci:</w:t>
      </w:r>
    </w:p>
    <w:p w14:paraId="2B399522" w14:textId="77777777" w:rsidR="00B86193" w:rsidRPr="00B86193" w:rsidRDefault="00B86193" w:rsidP="004F7E4B">
      <w:pPr>
        <w:pStyle w:val="Akapitzlist"/>
        <w:numPr>
          <w:ilvl w:val="0"/>
          <w:numId w:val="17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ekranu dopasowanego rozmiarem do sali,</w:t>
      </w:r>
    </w:p>
    <w:p w14:paraId="5B1AF7C4" w14:textId="77777777" w:rsidR="00B86193" w:rsidRPr="00B86193" w:rsidRDefault="00B86193" w:rsidP="004F7E4B">
      <w:pPr>
        <w:pStyle w:val="Akapitzlist"/>
        <w:numPr>
          <w:ilvl w:val="0"/>
          <w:numId w:val="17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projektora,</w:t>
      </w:r>
    </w:p>
    <w:p w14:paraId="349FFFCF" w14:textId="77777777" w:rsidR="00B86193" w:rsidRPr="00B86193" w:rsidRDefault="00B86193" w:rsidP="004F7E4B">
      <w:pPr>
        <w:pStyle w:val="Akapitzlist"/>
        <w:numPr>
          <w:ilvl w:val="0"/>
          <w:numId w:val="17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 xml:space="preserve">laptopa do wyświetlania (obsługującego aplikacje </w:t>
      </w:r>
      <w:proofErr w:type="spellStart"/>
      <w:r w:rsidRPr="00B86193">
        <w:rPr>
          <w:rFonts w:cs="Calibri"/>
          <w:sz w:val="22"/>
          <w:szCs w:val="22"/>
        </w:rPr>
        <w:t>ppt</w:t>
      </w:r>
      <w:proofErr w:type="spellEnd"/>
      <w:r w:rsidRPr="00B86193">
        <w:rPr>
          <w:rFonts w:cs="Calibri"/>
          <w:sz w:val="22"/>
          <w:szCs w:val="22"/>
        </w:rPr>
        <w:t xml:space="preserve"> i </w:t>
      </w:r>
      <w:proofErr w:type="spellStart"/>
      <w:r w:rsidRPr="00B86193">
        <w:rPr>
          <w:rFonts w:cs="Calibri"/>
          <w:sz w:val="22"/>
          <w:szCs w:val="22"/>
        </w:rPr>
        <w:t>pptx</w:t>
      </w:r>
      <w:proofErr w:type="spellEnd"/>
      <w:r w:rsidRPr="00B86193">
        <w:rPr>
          <w:rFonts w:cs="Calibri"/>
          <w:sz w:val="22"/>
          <w:szCs w:val="22"/>
        </w:rPr>
        <w:t>),</w:t>
      </w:r>
    </w:p>
    <w:p w14:paraId="7925675C" w14:textId="77777777" w:rsidR="00B86193" w:rsidRPr="00B86193" w:rsidRDefault="00B86193" w:rsidP="004F7E4B">
      <w:pPr>
        <w:pStyle w:val="Akapitzlist"/>
        <w:numPr>
          <w:ilvl w:val="0"/>
          <w:numId w:val="17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nagłośnienia – 5 bezprzewodowych mikrofonów na statywach</w:t>
      </w:r>
    </w:p>
    <w:p w14:paraId="2AFB3959" w14:textId="77777777" w:rsidR="00B86193" w:rsidRPr="00B86193" w:rsidRDefault="00B86193" w:rsidP="004F7E4B">
      <w:pPr>
        <w:pStyle w:val="Akapitzlist"/>
        <w:numPr>
          <w:ilvl w:val="0"/>
          <w:numId w:val="17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oraz innego sprzętu niezbędnego do zapewnienia prawidłowej organizacji technicznej konferencji.</w:t>
      </w:r>
    </w:p>
    <w:p w14:paraId="02D3C7CE" w14:textId="77777777" w:rsidR="00B86193" w:rsidRPr="00B86193" w:rsidRDefault="00B86193" w:rsidP="004F7E4B">
      <w:pPr>
        <w:pStyle w:val="Akapitzlist"/>
        <w:numPr>
          <w:ilvl w:val="2"/>
          <w:numId w:val="15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Zapewnienie odpowiedniej liczby hostess/hostów, których zadaniem będzie obsługa gości w trakcie konferencji, w tym rejestracja uczestników, dystrybucja materiałów konferencyjnych wśród uczestników konferencji, prowadzenie listy obecności i przekazanie jej Zamawiającemu po zakończeniu konferencji a także oznaczenie miejsca konferencji na min. 45 min przed planowanym rozpoczęciem konferencji: tytuł, data i sala, oznaczenie logotypami oraz informacja o współfinansowaniu</w:t>
      </w:r>
    </w:p>
    <w:p w14:paraId="11A4CD5B" w14:textId="77777777" w:rsidR="00B86193" w:rsidRPr="00B86193" w:rsidRDefault="00B86193" w:rsidP="004F7E4B">
      <w:pPr>
        <w:pStyle w:val="Akapitzlist"/>
        <w:numPr>
          <w:ilvl w:val="2"/>
          <w:numId w:val="15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Zapewnienie dodatkowej osoby/osób do obsługi technicznej wydarzenia.</w:t>
      </w:r>
    </w:p>
    <w:p w14:paraId="7A66D348" w14:textId="77777777" w:rsidR="00B86193" w:rsidRPr="00B86193" w:rsidRDefault="00B86193" w:rsidP="00B86193">
      <w:pPr>
        <w:pStyle w:val="Akapitzlist"/>
        <w:spacing w:line="276" w:lineRule="auto"/>
        <w:ind w:left="502"/>
        <w:jc w:val="both"/>
        <w:rPr>
          <w:rFonts w:cs="Calibri"/>
          <w:sz w:val="22"/>
          <w:szCs w:val="22"/>
        </w:rPr>
      </w:pPr>
    </w:p>
    <w:p w14:paraId="55C45CFA" w14:textId="77777777" w:rsidR="00B86193" w:rsidRPr="00855DA7" w:rsidRDefault="00B86193" w:rsidP="00855DA7">
      <w:pPr>
        <w:spacing w:line="276" w:lineRule="auto"/>
        <w:jc w:val="both"/>
        <w:rPr>
          <w:rFonts w:cs="Calibri"/>
          <w:b/>
        </w:rPr>
      </w:pPr>
      <w:r w:rsidRPr="00855DA7">
        <w:rPr>
          <w:rFonts w:cs="Calibri"/>
          <w:b/>
        </w:rPr>
        <w:t>Usługa cateringowa</w:t>
      </w:r>
    </w:p>
    <w:p w14:paraId="692FCB58" w14:textId="77777777" w:rsidR="00B86193" w:rsidRPr="00B86193" w:rsidRDefault="00B86193" w:rsidP="00B86193">
      <w:pPr>
        <w:spacing w:after="0" w:line="276" w:lineRule="auto"/>
        <w:jc w:val="both"/>
        <w:rPr>
          <w:rFonts w:cs="Calibri"/>
        </w:rPr>
      </w:pPr>
      <w:r w:rsidRPr="00B86193">
        <w:rPr>
          <w:rFonts w:cs="Calibri"/>
        </w:rPr>
        <w:t>Podczas konferencji Wykonawca zapewni catering dla uczestników spotkania zgodnie z poniższym opisem:</w:t>
      </w:r>
    </w:p>
    <w:p w14:paraId="6998D7B7" w14:textId="77777777" w:rsidR="00B86193" w:rsidRPr="00B86193" w:rsidRDefault="00B86193" w:rsidP="004F7E4B">
      <w:pPr>
        <w:pStyle w:val="Akapitzlist"/>
        <w:numPr>
          <w:ilvl w:val="0"/>
          <w:numId w:val="19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Serwis kawowy dla uczestników konferencji składający się ze stale uzupełnianych ilości: świeżo parzonej kawy i herbaty (min. 4 rodzaje herbat w torebkach), wyboru ciastek (min. 3 rodzaje np. bułeczek z ciasta francuskiego, drożdżówek, babeczek), owoców (min. 2 rodzaje, w cząstkach), a także wody mineralnej (gazowana i niegazowana) oraz soków owocowych 100 % (min. 2 rodzaje), mleka lub śmietanki do kawy, cukru (biały i brązowy), słodzika, cytryny oraz serwetek</w:t>
      </w:r>
    </w:p>
    <w:p w14:paraId="27988523" w14:textId="7F3F7DEE" w:rsidR="00B86193" w:rsidRPr="00B86193" w:rsidRDefault="00B86193" w:rsidP="004F7E4B">
      <w:pPr>
        <w:pStyle w:val="Akapitzlist"/>
        <w:numPr>
          <w:ilvl w:val="0"/>
          <w:numId w:val="19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 xml:space="preserve">Wykonawca zapewni lunch (około godziny </w:t>
      </w:r>
      <w:r w:rsidR="004A2635" w:rsidRPr="00B86193">
        <w:rPr>
          <w:rFonts w:cs="Calibri"/>
          <w:sz w:val="22"/>
          <w:szCs w:val="22"/>
        </w:rPr>
        <w:t>1</w:t>
      </w:r>
      <w:r w:rsidR="004A2635">
        <w:rPr>
          <w:rFonts w:cs="Calibri"/>
          <w:sz w:val="22"/>
          <w:szCs w:val="22"/>
        </w:rPr>
        <w:t>1</w:t>
      </w:r>
      <w:r w:rsidRPr="00B86193">
        <w:rPr>
          <w:rFonts w:cs="Calibri"/>
          <w:sz w:val="22"/>
          <w:szCs w:val="22"/>
        </w:rPr>
        <w:t>.</w:t>
      </w:r>
      <w:r w:rsidR="004A2635">
        <w:rPr>
          <w:rFonts w:cs="Calibri"/>
          <w:sz w:val="22"/>
          <w:szCs w:val="22"/>
        </w:rPr>
        <w:t>3</w:t>
      </w:r>
      <w:r w:rsidR="004A2635" w:rsidRPr="00B86193">
        <w:rPr>
          <w:rFonts w:cs="Calibri"/>
          <w:sz w:val="22"/>
          <w:szCs w:val="22"/>
        </w:rPr>
        <w:t xml:space="preserve">0 </w:t>
      </w:r>
      <w:r w:rsidRPr="00B86193">
        <w:rPr>
          <w:rFonts w:cs="Calibri"/>
          <w:sz w:val="22"/>
          <w:szCs w:val="22"/>
        </w:rPr>
        <w:t xml:space="preserve">w zależności od ostatecznej agendy konferencji) </w:t>
      </w:r>
      <w:r w:rsidRPr="00B86193">
        <w:rPr>
          <w:rFonts w:cs="Calibri"/>
          <w:sz w:val="22"/>
          <w:szCs w:val="22"/>
        </w:rPr>
        <w:br/>
        <w:t>w formie szwedzkiego stołu zawierającego co najmniej:</w:t>
      </w:r>
    </w:p>
    <w:p w14:paraId="21385AA5" w14:textId="77777777" w:rsidR="00B86193" w:rsidRPr="00B86193" w:rsidRDefault="00B86193" w:rsidP="004F7E4B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przystawkę na zimno (do wyboru min.3 rodzaje, w tym wegetariańska)</w:t>
      </w:r>
    </w:p>
    <w:p w14:paraId="09FA37FF" w14:textId="77777777" w:rsidR="00B86193" w:rsidRPr="00B86193" w:rsidRDefault="00B86193" w:rsidP="004F7E4B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zupę (do wyboru min. 2 rodzaje)</w:t>
      </w:r>
    </w:p>
    <w:p w14:paraId="5F42F31F" w14:textId="77777777" w:rsidR="00B86193" w:rsidRPr="00B86193" w:rsidRDefault="00B86193" w:rsidP="004F7E4B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danie główne na gorąco, co najmniej 3 rodzaje dań głównych, w tym jedno danie mięsne, jedno danie rybne oraz jedno danie jarskie. Dla umożliwienia uczestnikom wyboru, wykonawca zapewni zwiększoną o 10% liczbę dań mięsnych/rybnych oraz 20% liczbę dań jarskich.</w:t>
      </w:r>
    </w:p>
    <w:p w14:paraId="2675E306" w14:textId="77777777" w:rsidR="00B86193" w:rsidRPr="00B86193" w:rsidRDefault="00B86193" w:rsidP="004F7E4B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ciepłe dodatki do dań na gorąco (min. 3 rodzaje do wyboru np. ziemniaki opiekane, gotowane, ryż, warzywa gotowane, makaron itp.)</w:t>
      </w:r>
    </w:p>
    <w:p w14:paraId="13933333" w14:textId="77777777" w:rsidR="00B86193" w:rsidRPr="00B86193" w:rsidRDefault="00B86193" w:rsidP="004F7E4B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surówkę lub sałatkę (do wyboru min. 3 rodzaje)</w:t>
      </w:r>
    </w:p>
    <w:p w14:paraId="111FF316" w14:textId="77777777" w:rsidR="00B86193" w:rsidRPr="00B86193" w:rsidRDefault="00B86193" w:rsidP="004F7E4B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deser podawany w pucharku (w ilości 1 pucharek na osobę) np. mus, galaretka, krem, sałatka owocowa itp.</w:t>
      </w:r>
    </w:p>
    <w:p w14:paraId="11BD5861" w14:textId="77777777" w:rsidR="00B86193" w:rsidRPr="00B86193" w:rsidRDefault="00B86193" w:rsidP="004F7E4B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lastRenderedPageBreak/>
        <w:t>napoje: świeżo parzona kawa, herbata, woda mineralna (gazowana i niegazowana min. 0,2 l na osobę) oraz soki owocowe (min. 0,2 l na osobę), mleko lub śmietankę do kawy, cukier (biały i brązowy), słodzik, cytryna, serwetki.</w:t>
      </w:r>
    </w:p>
    <w:p w14:paraId="27F43C5C" w14:textId="77777777" w:rsidR="00B86193" w:rsidRPr="00B86193" w:rsidRDefault="00B86193" w:rsidP="004F7E4B">
      <w:pPr>
        <w:pStyle w:val="Akapitzlist"/>
        <w:numPr>
          <w:ilvl w:val="0"/>
          <w:numId w:val="19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Serwis kawowy zorganizowany zosta</w:t>
      </w:r>
      <w:r w:rsidR="00855DA7">
        <w:rPr>
          <w:rFonts w:cs="Calibri"/>
          <w:sz w:val="22"/>
          <w:szCs w:val="22"/>
        </w:rPr>
        <w:t>nie w bezpośrednim sąsiedztwie s</w:t>
      </w:r>
      <w:r w:rsidRPr="00B86193">
        <w:rPr>
          <w:rFonts w:cs="Calibri"/>
          <w:sz w:val="22"/>
          <w:szCs w:val="22"/>
        </w:rPr>
        <w:t>ali konferencyjnej, natomiast lunch dla uczestników konferencji zostanie zorganizowany w przestrzeni znajdującej się na terenie obiektu, w którym odbywać się będzie konferencja. W przypadku organizacji konferencji w hotelu, lunch zostanie zorganizowany w restauracji hotelowej.</w:t>
      </w:r>
    </w:p>
    <w:p w14:paraId="5FBC54F6" w14:textId="77777777" w:rsidR="00B86193" w:rsidRPr="00B86193" w:rsidRDefault="00B86193" w:rsidP="004F7E4B">
      <w:pPr>
        <w:pStyle w:val="Akapitzlist"/>
        <w:numPr>
          <w:ilvl w:val="0"/>
          <w:numId w:val="19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Na potrzeby usług cateringowych Wykonawca dostarczy i przygotuje okrągłe stoły koktajlowe, w ilości dopasowanej do liczby uczestników konferencji, wraz z nakryciem.</w:t>
      </w:r>
    </w:p>
    <w:p w14:paraId="57143C67" w14:textId="77777777" w:rsidR="00B86193" w:rsidRPr="00B86193" w:rsidRDefault="00B86193" w:rsidP="004F7E4B">
      <w:pPr>
        <w:pStyle w:val="Akapitzlist"/>
        <w:numPr>
          <w:ilvl w:val="0"/>
          <w:numId w:val="19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Wykonawca zapewni wyposażenie do organizacji cateringu: naczynia, sztućce oraz inne przedmioty niezbędne do realizacji usługi.</w:t>
      </w:r>
    </w:p>
    <w:p w14:paraId="3E5E2FDB" w14:textId="77777777" w:rsidR="00B86193" w:rsidRPr="00B86193" w:rsidRDefault="00B86193" w:rsidP="004F7E4B">
      <w:pPr>
        <w:pStyle w:val="Akapitzlist"/>
        <w:numPr>
          <w:ilvl w:val="0"/>
          <w:numId w:val="19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Wszystkie naczynia do posiłków powinny być szklane, porcelanowe lub ceramiczne, a sztućce metalowe z wyłączeniem plastiku oraz naczyń i sztućców jednorazowych.</w:t>
      </w:r>
    </w:p>
    <w:p w14:paraId="3E5EC8BD" w14:textId="77777777" w:rsidR="00B86193" w:rsidRPr="00B86193" w:rsidRDefault="00B86193" w:rsidP="004F7E4B">
      <w:pPr>
        <w:pStyle w:val="Akapitzlist"/>
        <w:numPr>
          <w:ilvl w:val="0"/>
          <w:numId w:val="19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W przypadku posiłków podawanych w trakcie lunchu (dania gorące/dodatki) Wykonawca wydrukuje karteczki/bileciki z nazwami produktu/potrawy i umieści je na bufetach przy serwowanych posiłkach.</w:t>
      </w:r>
    </w:p>
    <w:p w14:paraId="5547CEE1" w14:textId="77777777" w:rsidR="00B86193" w:rsidRDefault="00B86193" w:rsidP="004F7E4B">
      <w:pPr>
        <w:pStyle w:val="Akapitzlist"/>
        <w:numPr>
          <w:ilvl w:val="0"/>
          <w:numId w:val="19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 xml:space="preserve">Wykonawca przedstawi do akceptacji Zamawiającemu propozycje menu w zakresie wszystkich posiłków objętych postępowaniem. W przypadku uwag lub zastrzeżeń zgłoszonych przez Zamawiającego w terminie jednego dnia od otrzymania menu, wykonawca uwzględni wskazane uwagi i ponownie przedłoży Zamawiającemu poprawione menu najpóźniej 5 dni przez konferencją. </w:t>
      </w:r>
    </w:p>
    <w:p w14:paraId="1B52239F" w14:textId="6F4B70F0" w:rsidR="00EE6DB6" w:rsidRPr="00D37D77" w:rsidRDefault="00D37D77" w:rsidP="004F7E4B">
      <w:pPr>
        <w:pStyle w:val="Akapitzlist"/>
        <w:numPr>
          <w:ilvl w:val="0"/>
          <w:numId w:val="19"/>
        </w:numPr>
        <w:spacing w:line="276" w:lineRule="auto"/>
        <w:jc w:val="both"/>
        <w:rPr>
          <w:rFonts w:cs="Calibri"/>
          <w:sz w:val="22"/>
          <w:szCs w:val="22"/>
        </w:rPr>
      </w:pPr>
      <w:r w:rsidRPr="00D37D77">
        <w:rPr>
          <w:rFonts w:cs="Calibri"/>
          <w:sz w:val="22"/>
          <w:szCs w:val="22"/>
        </w:rPr>
        <w:t>Zamawiający dopuszcza możliwość zgłoszenia mniejszej o max. 20% liczby uczestników korzystających z usługi cateringowej, w stosunku do pierwotnie planowanej liczby.</w:t>
      </w:r>
    </w:p>
    <w:p w14:paraId="6C462406" w14:textId="77777777" w:rsidR="00EE6DB6" w:rsidRPr="00B86193" w:rsidRDefault="00EE6DB6" w:rsidP="00D37D77">
      <w:pPr>
        <w:pStyle w:val="Akapitzlist"/>
        <w:spacing w:line="276" w:lineRule="auto"/>
        <w:ind w:left="502"/>
        <w:jc w:val="both"/>
        <w:rPr>
          <w:rFonts w:cs="Calibri"/>
          <w:sz w:val="22"/>
          <w:szCs w:val="22"/>
        </w:rPr>
      </w:pPr>
    </w:p>
    <w:p w14:paraId="2152746C" w14:textId="77777777" w:rsidR="00E740F7" w:rsidRDefault="00E740F7" w:rsidP="00B86193">
      <w:pPr>
        <w:widowControl w:val="0"/>
        <w:suppressAutoHyphens/>
        <w:spacing w:after="0"/>
        <w:jc w:val="both"/>
        <w:textAlignment w:val="baseline"/>
        <w:rPr>
          <w:rFonts w:eastAsia="Times New Roman" w:cs="Calibri"/>
        </w:rPr>
      </w:pPr>
    </w:p>
    <w:p w14:paraId="73492308" w14:textId="77777777" w:rsidR="00855DA7" w:rsidRPr="00B86193" w:rsidRDefault="00855DA7" w:rsidP="00B86193">
      <w:pPr>
        <w:widowControl w:val="0"/>
        <w:suppressAutoHyphens/>
        <w:spacing w:after="0"/>
        <w:jc w:val="both"/>
        <w:textAlignment w:val="baseline"/>
        <w:rPr>
          <w:rFonts w:eastAsia="Times New Roman" w:cs="Calibri"/>
        </w:rPr>
      </w:pPr>
    </w:p>
    <w:p w14:paraId="57D1D4E7" w14:textId="77777777" w:rsidR="008C485C" w:rsidRPr="00B86193" w:rsidRDefault="00F62AE4" w:rsidP="00BE3AE4">
      <w:pPr>
        <w:pStyle w:val="Tytu"/>
        <w:numPr>
          <w:ilvl w:val="0"/>
          <w:numId w:val="0"/>
        </w:numPr>
        <w:spacing w:line="276" w:lineRule="auto"/>
        <w:ind w:left="436" w:right="140" w:hanging="436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sz w:val="22"/>
          <w:szCs w:val="22"/>
        </w:rPr>
        <w:t>S</w:t>
      </w:r>
      <w:r w:rsidR="00E740F7">
        <w:rPr>
          <w:rFonts w:ascii="Calibri" w:hAnsi="Calibri" w:cs="Calibri"/>
          <w:b w:val="0"/>
          <w:sz w:val="22"/>
          <w:szCs w:val="22"/>
        </w:rPr>
        <w:t>tandard obiektu, w którym będą realizowane ww. usługi</w:t>
      </w:r>
      <w:r w:rsidR="00AE1372">
        <w:rPr>
          <w:rFonts w:ascii="Calibri" w:hAnsi="Calibri" w:cs="Calibri"/>
          <w:b w:val="0"/>
          <w:sz w:val="22"/>
          <w:szCs w:val="22"/>
        </w:rPr>
        <w:t xml:space="preserve"> dla wszystkich części zamówienia</w:t>
      </w:r>
      <w:r w:rsidRPr="00B86193">
        <w:rPr>
          <w:rFonts w:ascii="Calibri" w:hAnsi="Calibri" w:cs="Calibri"/>
          <w:b w:val="0"/>
          <w:sz w:val="22"/>
          <w:szCs w:val="22"/>
        </w:rPr>
        <w:t>:</w:t>
      </w:r>
    </w:p>
    <w:p w14:paraId="27E18A72" w14:textId="2808341A" w:rsidR="008C485C" w:rsidRPr="00B86193" w:rsidRDefault="008C485C" w:rsidP="00D37D77">
      <w:pPr>
        <w:pStyle w:val="Default"/>
        <w:numPr>
          <w:ilvl w:val="0"/>
          <w:numId w:val="5"/>
        </w:numPr>
        <w:ind w:right="-1"/>
        <w:jc w:val="both"/>
        <w:rPr>
          <w:rFonts w:ascii="Calibri" w:hAnsi="Calibri" w:cs="Calibri"/>
          <w:color w:val="auto"/>
          <w:sz w:val="22"/>
          <w:szCs w:val="22"/>
        </w:rPr>
      </w:pPr>
      <w:r w:rsidRPr="00B86193">
        <w:rPr>
          <w:rFonts w:ascii="Calibri" w:hAnsi="Calibri" w:cs="Calibri"/>
          <w:color w:val="auto"/>
          <w:sz w:val="22"/>
          <w:szCs w:val="22"/>
        </w:rPr>
        <w:t xml:space="preserve">Obiekt posiadający przyznaną kategorię co najmniej trzygwiazdkowego hotelu (zgodnie </w:t>
      </w:r>
      <w:r w:rsidRPr="00B86193">
        <w:rPr>
          <w:rFonts w:ascii="Calibri" w:hAnsi="Calibri" w:cs="Calibri"/>
          <w:color w:val="auto"/>
          <w:sz w:val="22"/>
          <w:szCs w:val="22"/>
        </w:rPr>
        <w:br/>
        <w:t xml:space="preserve">z kategoryzacją obiektów </w:t>
      </w:r>
      <w:proofErr w:type="spellStart"/>
      <w:r w:rsidRPr="00B86193">
        <w:rPr>
          <w:rFonts w:ascii="Calibri" w:hAnsi="Calibri" w:cs="Calibri"/>
          <w:color w:val="auto"/>
          <w:sz w:val="22"/>
          <w:szCs w:val="22"/>
        </w:rPr>
        <w:t>konferencyjno</w:t>
      </w:r>
      <w:proofErr w:type="spellEnd"/>
      <w:r w:rsidRPr="00B86193">
        <w:rPr>
          <w:rFonts w:ascii="Calibri" w:hAnsi="Calibri" w:cs="Calibri"/>
          <w:color w:val="auto"/>
          <w:sz w:val="22"/>
          <w:szCs w:val="22"/>
        </w:rPr>
        <w:t xml:space="preserve"> – hotelowych/hoteli uzyskaną zgodnie </w:t>
      </w:r>
      <w:r w:rsidR="003D2C90" w:rsidRPr="00B86193">
        <w:rPr>
          <w:rFonts w:ascii="Calibri" w:hAnsi="Calibri" w:cs="Calibri"/>
          <w:color w:val="auto"/>
          <w:sz w:val="22"/>
          <w:szCs w:val="22"/>
        </w:rPr>
        <w:br/>
      </w:r>
      <w:r w:rsidRPr="00B86193">
        <w:rPr>
          <w:rFonts w:ascii="Calibri" w:hAnsi="Calibri" w:cs="Calibri"/>
          <w:color w:val="auto"/>
          <w:sz w:val="22"/>
          <w:szCs w:val="22"/>
        </w:rPr>
        <w:t xml:space="preserve">z wymaganiami ustawy z dnia 29 sierpnia z 1997r. oraz rozporządzenia Ministra Gospodarki i Pracy z dnia 19 sierpnia 2004r. w sprawie obiektów hotelarskich i innych obiektów, </w:t>
      </w:r>
      <w:r w:rsidR="003D2C90" w:rsidRPr="00B86193">
        <w:rPr>
          <w:rFonts w:ascii="Calibri" w:hAnsi="Calibri" w:cs="Calibri"/>
          <w:color w:val="auto"/>
          <w:sz w:val="22"/>
          <w:szCs w:val="22"/>
        </w:rPr>
        <w:br/>
      </w:r>
      <w:r w:rsidRPr="00B86193">
        <w:rPr>
          <w:rFonts w:ascii="Calibri" w:hAnsi="Calibri" w:cs="Calibri"/>
          <w:color w:val="auto"/>
          <w:sz w:val="22"/>
          <w:szCs w:val="22"/>
        </w:rPr>
        <w:t xml:space="preserve">w których są świadczone usługi hotelarskie - Dz. U. z 2006r., Nr 22, poz. 169 z </w:t>
      </w:r>
      <w:proofErr w:type="spellStart"/>
      <w:r w:rsidRPr="00B86193">
        <w:rPr>
          <w:rFonts w:ascii="Calibri" w:hAnsi="Calibri" w:cs="Calibri"/>
          <w:color w:val="auto"/>
          <w:sz w:val="22"/>
          <w:szCs w:val="22"/>
        </w:rPr>
        <w:t>późn</w:t>
      </w:r>
      <w:proofErr w:type="spellEnd"/>
      <w:r w:rsidRPr="00B86193">
        <w:rPr>
          <w:rFonts w:ascii="Calibri" w:hAnsi="Calibri" w:cs="Calibri"/>
          <w:color w:val="auto"/>
          <w:sz w:val="22"/>
          <w:szCs w:val="22"/>
        </w:rPr>
        <w:t>. zm.) lub centrum konferencyjne o równoważnym standardzie</w:t>
      </w:r>
      <w:r w:rsidR="00683CCC" w:rsidRPr="00B86193">
        <w:rPr>
          <w:rFonts w:ascii="Calibri" w:hAnsi="Calibri" w:cs="Calibri"/>
          <w:color w:val="auto"/>
          <w:sz w:val="22"/>
          <w:szCs w:val="22"/>
        </w:rPr>
        <w:t>.</w:t>
      </w:r>
    </w:p>
    <w:p w14:paraId="1288F9CE" w14:textId="77777777" w:rsidR="00F62AE4" w:rsidRPr="00B86193" w:rsidRDefault="00F62AE4" w:rsidP="004F7E4B">
      <w:pPr>
        <w:pStyle w:val="Default"/>
        <w:numPr>
          <w:ilvl w:val="0"/>
          <w:numId w:val="5"/>
        </w:numPr>
        <w:ind w:right="-1"/>
        <w:jc w:val="both"/>
        <w:rPr>
          <w:rFonts w:ascii="Calibri" w:hAnsi="Calibri" w:cs="Calibri"/>
          <w:color w:val="auto"/>
          <w:sz w:val="22"/>
          <w:szCs w:val="22"/>
        </w:rPr>
      </w:pPr>
      <w:r w:rsidRPr="00B86193">
        <w:rPr>
          <w:rFonts w:ascii="Calibri" w:hAnsi="Calibri" w:cs="Calibri"/>
          <w:color w:val="auto"/>
          <w:sz w:val="22"/>
          <w:szCs w:val="22"/>
        </w:rPr>
        <w:t>Obiekt winien być dostosowany do osób niepełnosprawnych (pochylnia lub samoobsługowy podnośnik elektryczny przy wejściu do budynku, winda w przypadku gdy sala, w której odbywa się spotkanie, nie będzie się mieściła na parterze, toalety przystosowane do osób niepełnosprawnych).</w:t>
      </w:r>
    </w:p>
    <w:p w14:paraId="2BE404C4" w14:textId="15A6A3B8" w:rsidR="00F62AE4" w:rsidRPr="00BE3AE4" w:rsidRDefault="00F62AE4" w:rsidP="004F7E4B">
      <w:pPr>
        <w:pStyle w:val="Default"/>
        <w:numPr>
          <w:ilvl w:val="0"/>
          <w:numId w:val="5"/>
        </w:numPr>
        <w:ind w:right="401"/>
        <w:jc w:val="both"/>
        <w:rPr>
          <w:rFonts w:ascii="Calibri" w:hAnsi="Calibri" w:cs="Calibri"/>
          <w:color w:val="auto"/>
          <w:sz w:val="22"/>
          <w:szCs w:val="22"/>
        </w:rPr>
      </w:pPr>
      <w:r w:rsidRPr="00BE3AE4">
        <w:rPr>
          <w:rFonts w:ascii="Calibri" w:hAnsi="Calibri" w:cs="Calibri"/>
          <w:color w:val="auto"/>
          <w:sz w:val="22"/>
          <w:szCs w:val="22"/>
        </w:rPr>
        <w:t>Obiekt musi posiadać sal</w:t>
      </w:r>
      <w:r w:rsidR="00AE1372" w:rsidRPr="00BE3AE4">
        <w:rPr>
          <w:rFonts w:ascii="Calibri" w:hAnsi="Calibri" w:cs="Calibri"/>
          <w:color w:val="auto"/>
          <w:sz w:val="22"/>
          <w:szCs w:val="22"/>
        </w:rPr>
        <w:t>e</w:t>
      </w:r>
      <w:r w:rsidRPr="00BE3AE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E1372" w:rsidRPr="00BE3AE4">
        <w:rPr>
          <w:rFonts w:ascii="Calibri" w:hAnsi="Calibri" w:cs="Calibri"/>
          <w:color w:val="auto"/>
          <w:sz w:val="22"/>
          <w:szCs w:val="22"/>
        </w:rPr>
        <w:t xml:space="preserve">konferencyjne </w:t>
      </w:r>
      <w:r w:rsidR="00E740F7" w:rsidRPr="00BE3AE4">
        <w:rPr>
          <w:rFonts w:ascii="Calibri" w:hAnsi="Calibri" w:cs="Calibri"/>
          <w:color w:val="auto"/>
          <w:sz w:val="22"/>
          <w:szCs w:val="22"/>
        </w:rPr>
        <w:t xml:space="preserve">dla co najmniej </w:t>
      </w:r>
      <w:r w:rsidR="00AE1372" w:rsidRPr="00BE3AE4">
        <w:rPr>
          <w:rFonts w:ascii="Calibri" w:hAnsi="Calibri" w:cs="Calibri"/>
          <w:color w:val="auto"/>
          <w:sz w:val="22"/>
          <w:szCs w:val="22"/>
        </w:rPr>
        <w:t xml:space="preserve">30 osób (dla części I zamówienia) oraz dla co najmniej </w:t>
      </w:r>
      <w:r w:rsidR="00EE6DB6">
        <w:rPr>
          <w:rFonts w:ascii="Calibri" w:hAnsi="Calibri" w:cs="Calibri"/>
          <w:color w:val="auto"/>
          <w:sz w:val="22"/>
          <w:szCs w:val="22"/>
        </w:rPr>
        <w:t>6</w:t>
      </w:r>
      <w:r w:rsidR="00E740F7" w:rsidRPr="00BE3AE4">
        <w:rPr>
          <w:rFonts w:ascii="Calibri" w:hAnsi="Calibri" w:cs="Calibri"/>
          <w:color w:val="auto"/>
          <w:sz w:val="22"/>
          <w:szCs w:val="22"/>
        </w:rPr>
        <w:t>0</w:t>
      </w:r>
      <w:r w:rsidRPr="00BE3AE4">
        <w:rPr>
          <w:rFonts w:ascii="Calibri" w:hAnsi="Calibri" w:cs="Calibri"/>
          <w:color w:val="auto"/>
          <w:sz w:val="22"/>
          <w:szCs w:val="22"/>
        </w:rPr>
        <w:t xml:space="preserve"> osób </w:t>
      </w:r>
      <w:r w:rsidR="00AE1372" w:rsidRPr="00BE3AE4">
        <w:rPr>
          <w:rFonts w:ascii="Calibri" w:hAnsi="Calibri" w:cs="Calibri"/>
          <w:color w:val="auto"/>
          <w:sz w:val="22"/>
          <w:szCs w:val="22"/>
        </w:rPr>
        <w:t xml:space="preserve">(dla części II-III zamówienia) </w:t>
      </w:r>
      <w:r w:rsidRPr="00BE3AE4">
        <w:rPr>
          <w:rFonts w:ascii="Calibri" w:hAnsi="Calibri" w:cs="Calibri"/>
          <w:color w:val="auto"/>
          <w:sz w:val="22"/>
          <w:szCs w:val="22"/>
        </w:rPr>
        <w:t>w ustawieniu teatralnym.</w:t>
      </w:r>
    </w:p>
    <w:p w14:paraId="65979E21" w14:textId="77777777" w:rsidR="00F62AE4" w:rsidRPr="00B86193" w:rsidRDefault="00F62AE4" w:rsidP="004F7E4B">
      <w:pPr>
        <w:pStyle w:val="Default"/>
        <w:numPr>
          <w:ilvl w:val="0"/>
          <w:numId w:val="5"/>
        </w:numPr>
        <w:ind w:right="-1"/>
        <w:jc w:val="both"/>
        <w:rPr>
          <w:rFonts w:ascii="Calibri" w:hAnsi="Calibri" w:cs="Calibri"/>
          <w:sz w:val="22"/>
          <w:szCs w:val="22"/>
        </w:rPr>
      </w:pPr>
      <w:r w:rsidRPr="00B86193">
        <w:rPr>
          <w:rFonts w:ascii="Calibri" w:hAnsi="Calibri" w:cs="Calibri"/>
          <w:color w:val="auto"/>
          <w:sz w:val="22"/>
          <w:szCs w:val="22"/>
        </w:rPr>
        <w:t>Obiekt musi posiadać szatnię udostępnioną dla wszystkich uczestników spotkania</w:t>
      </w:r>
      <w:r w:rsidR="00855DA7">
        <w:rPr>
          <w:rFonts w:ascii="Calibri" w:hAnsi="Calibri" w:cs="Calibri"/>
          <w:color w:val="auto"/>
          <w:sz w:val="22"/>
          <w:szCs w:val="22"/>
        </w:rPr>
        <w:t xml:space="preserve">/konferencji </w:t>
      </w:r>
      <w:r w:rsidRPr="00B86193">
        <w:rPr>
          <w:rFonts w:ascii="Calibri" w:hAnsi="Calibri" w:cs="Calibri"/>
          <w:color w:val="auto"/>
          <w:sz w:val="22"/>
          <w:szCs w:val="22"/>
        </w:rPr>
        <w:t xml:space="preserve"> w godzinach </w:t>
      </w:r>
      <w:r w:rsidR="003D2C90" w:rsidRPr="00B86193">
        <w:rPr>
          <w:rFonts w:ascii="Calibri" w:hAnsi="Calibri" w:cs="Calibri"/>
          <w:color w:val="auto"/>
          <w:sz w:val="22"/>
          <w:szCs w:val="22"/>
        </w:rPr>
        <w:t>9</w:t>
      </w:r>
      <w:r w:rsidRPr="00B86193">
        <w:rPr>
          <w:rFonts w:ascii="Calibri" w:hAnsi="Calibri" w:cs="Calibri"/>
          <w:color w:val="auto"/>
          <w:sz w:val="22"/>
          <w:szCs w:val="22"/>
        </w:rPr>
        <w:t>.</w:t>
      </w:r>
      <w:r w:rsidR="003D2C90" w:rsidRPr="00B86193">
        <w:rPr>
          <w:rFonts w:ascii="Calibri" w:hAnsi="Calibri" w:cs="Calibri"/>
          <w:color w:val="auto"/>
          <w:sz w:val="22"/>
          <w:szCs w:val="22"/>
        </w:rPr>
        <w:t>3</w:t>
      </w:r>
      <w:r w:rsidRPr="00B86193">
        <w:rPr>
          <w:rFonts w:ascii="Calibri" w:hAnsi="Calibri" w:cs="Calibri"/>
          <w:color w:val="auto"/>
          <w:sz w:val="22"/>
          <w:szCs w:val="22"/>
        </w:rPr>
        <w:t>0 – 14.30 (na Wykonawcy spoczywa obowiązek odpow</w:t>
      </w:r>
      <w:r w:rsidR="00855DA7">
        <w:rPr>
          <w:rFonts w:ascii="Calibri" w:hAnsi="Calibri" w:cs="Calibri"/>
          <w:color w:val="auto"/>
          <w:sz w:val="22"/>
          <w:szCs w:val="22"/>
        </w:rPr>
        <w:t xml:space="preserve">iedzialności za bezpieczeństwo </w:t>
      </w:r>
      <w:r w:rsidRPr="00B86193">
        <w:rPr>
          <w:rFonts w:ascii="Calibri" w:hAnsi="Calibri" w:cs="Calibri"/>
          <w:color w:val="auto"/>
          <w:sz w:val="22"/>
          <w:szCs w:val="22"/>
        </w:rPr>
        <w:t xml:space="preserve">i ochronę rzeczy powierzonych do przechowywania). Zamawiający dopuszcza możliwość wykorzystania wieszaków na odzież ustawianych przed salą konferencyjną lub w sali </w:t>
      </w:r>
      <w:r w:rsidRPr="00B86193">
        <w:rPr>
          <w:rFonts w:ascii="Calibri" w:hAnsi="Calibri" w:cs="Calibri"/>
          <w:sz w:val="22"/>
          <w:szCs w:val="22"/>
        </w:rPr>
        <w:t>konferencyjnej, w której odbywa się spotkanie, z zastrzeżeniem zagwarantowania obsługi, odpowiedzialnej za pozostawioną odzież.</w:t>
      </w:r>
    </w:p>
    <w:p w14:paraId="049A4A68" w14:textId="77777777" w:rsidR="00F62AE4" w:rsidRPr="00B86193" w:rsidRDefault="00F62AE4" w:rsidP="004F7E4B">
      <w:pPr>
        <w:pStyle w:val="Default"/>
        <w:numPr>
          <w:ilvl w:val="0"/>
          <w:numId w:val="5"/>
        </w:numPr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>Obiekt nie może być w trakcie prac remontowo-budowlanych przez cały czas trwania spotkania</w:t>
      </w:r>
      <w:r w:rsidRPr="00B86193">
        <w:rPr>
          <w:rFonts w:ascii="Calibri" w:hAnsi="Calibri" w:cs="Calibri"/>
          <w:b/>
          <w:sz w:val="22"/>
          <w:szCs w:val="22"/>
        </w:rPr>
        <w:t xml:space="preserve">. </w:t>
      </w:r>
    </w:p>
    <w:p w14:paraId="2E253945" w14:textId="77777777" w:rsidR="00F62AE4" w:rsidRPr="007121A6" w:rsidRDefault="00F62AE4" w:rsidP="004F7E4B">
      <w:pPr>
        <w:pStyle w:val="Default"/>
        <w:numPr>
          <w:ilvl w:val="0"/>
          <w:numId w:val="5"/>
        </w:numPr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 xml:space="preserve">Wykonawca zobowiązany jest zagwarantować dostęp uczestnikom spotkania do dogodnie zlokalizowanego parkingu (płatnego lub bezpłatnego), mieszczącego się przy budynku lub </w:t>
      </w:r>
      <w:r w:rsidR="003D2C90" w:rsidRPr="00B86193">
        <w:rPr>
          <w:rFonts w:ascii="Calibri" w:hAnsi="Calibri" w:cs="Calibri"/>
          <w:sz w:val="22"/>
          <w:szCs w:val="22"/>
        </w:rPr>
        <w:br/>
      </w:r>
      <w:r w:rsidRPr="00B86193">
        <w:rPr>
          <w:rFonts w:ascii="Calibri" w:hAnsi="Calibri" w:cs="Calibri"/>
          <w:sz w:val="22"/>
          <w:szCs w:val="22"/>
        </w:rPr>
        <w:t xml:space="preserve">w jego okolicy (nie dalej niż 250 m od obiektu), w którym odbywać się będzie planowane </w:t>
      </w:r>
      <w:r w:rsidR="00DB4216" w:rsidRPr="00B86193">
        <w:rPr>
          <w:rFonts w:ascii="Calibri" w:hAnsi="Calibri" w:cs="Calibri"/>
          <w:sz w:val="22"/>
          <w:szCs w:val="22"/>
        </w:rPr>
        <w:t>spotkanie.</w:t>
      </w:r>
    </w:p>
    <w:p w14:paraId="5EA81058" w14:textId="77777777" w:rsidR="007121A6" w:rsidRPr="007121A6" w:rsidRDefault="007121A6" w:rsidP="007121A6">
      <w:pPr>
        <w:pStyle w:val="Default"/>
        <w:ind w:right="-1"/>
        <w:jc w:val="both"/>
        <w:rPr>
          <w:rFonts w:ascii="Calibri" w:hAnsi="Calibri" w:cs="Calibri"/>
          <w:b/>
          <w:sz w:val="22"/>
          <w:szCs w:val="22"/>
        </w:rPr>
      </w:pPr>
    </w:p>
    <w:p w14:paraId="4DAB8F3B" w14:textId="569E2191" w:rsidR="007121A6" w:rsidRDefault="007121A6" w:rsidP="007121A6">
      <w:pPr>
        <w:widowControl w:val="0"/>
        <w:suppressAutoHyphens/>
        <w:spacing w:after="0"/>
        <w:jc w:val="both"/>
        <w:textAlignment w:val="baseline"/>
        <w:rPr>
          <w:rFonts w:eastAsia="Times New Roman" w:cs="Calibri"/>
          <w:b/>
          <w:u w:val="single"/>
        </w:rPr>
      </w:pPr>
      <w:r>
        <w:rPr>
          <w:rFonts w:eastAsia="Times New Roman" w:cs="Calibri"/>
          <w:b/>
          <w:u w:val="single"/>
        </w:rPr>
        <w:t>Część IV</w:t>
      </w:r>
      <w:r w:rsidRPr="00BE3AE4">
        <w:rPr>
          <w:rFonts w:eastAsia="Times New Roman" w:cs="Calibri"/>
          <w:b/>
          <w:u w:val="single"/>
        </w:rPr>
        <w:t xml:space="preserve"> – organizacja konferencji </w:t>
      </w:r>
      <w:r>
        <w:rPr>
          <w:rFonts w:eastAsia="Times New Roman" w:cs="Calibri"/>
          <w:b/>
          <w:u w:val="single"/>
        </w:rPr>
        <w:t>dla max. 60 osób na terenie Dolnego Śląska</w:t>
      </w:r>
    </w:p>
    <w:p w14:paraId="49A2B163" w14:textId="77777777" w:rsidR="007121A6" w:rsidRPr="00B86193" w:rsidRDefault="007121A6" w:rsidP="007121A6">
      <w:pPr>
        <w:widowControl w:val="0"/>
        <w:suppressAutoHyphens/>
        <w:spacing w:after="0"/>
        <w:jc w:val="both"/>
        <w:textAlignment w:val="baseline"/>
        <w:rPr>
          <w:rFonts w:eastAsia="Times New Roman" w:cs="Calibri"/>
          <w:b/>
          <w:u w:val="single"/>
        </w:rPr>
      </w:pPr>
    </w:p>
    <w:p w14:paraId="017BEC79" w14:textId="77777777" w:rsidR="007121A6" w:rsidRPr="00B86193" w:rsidRDefault="007121A6" w:rsidP="007121A6">
      <w:pPr>
        <w:pStyle w:val="Tytu"/>
        <w:numPr>
          <w:ilvl w:val="0"/>
          <w:numId w:val="25"/>
        </w:numPr>
        <w:spacing w:line="276" w:lineRule="auto"/>
        <w:ind w:right="401"/>
        <w:jc w:val="both"/>
        <w:rPr>
          <w:rFonts w:ascii="Calibri" w:hAnsi="Calibri" w:cs="Calibri"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>Wykonawca będzie zobowiązany do:</w:t>
      </w:r>
    </w:p>
    <w:p w14:paraId="0A2B98B4" w14:textId="77777777" w:rsidR="007121A6" w:rsidRPr="00B86193" w:rsidRDefault="007121A6" w:rsidP="007121A6">
      <w:pPr>
        <w:pStyle w:val="Tytu"/>
        <w:numPr>
          <w:ilvl w:val="0"/>
          <w:numId w:val="0"/>
        </w:numPr>
        <w:spacing w:line="276" w:lineRule="auto"/>
        <w:ind w:left="720" w:right="401"/>
        <w:jc w:val="both"/>
        <w:rPr>
          <w:rFonts w:ascii="Calibri" w:hAnsi="Calibri" w:cs="Calibri"/>
          <w:sz w:val="22"/>
          <w:szCs w:val="22"/>
        </w:rPr>
      </w:pPr>
    </w:p>
    <w:p w14:paraId="458DF474" w14:textId="72F6A72E" w:rsidR="007121A6" w:rsidRPr="00B86193" w:rsidRDefault="007121A6" w:rsidP="007121A6">
      <w:pPr>
        <w:pStyle w:val="Akapitzlist"/>
        <w:numPr>
          <w:ilvl w:val="0"/>
          <w:numId w:val="27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 xml:space="preserve">Zapewnienia reprezentacyjnego miejsca organizacji konferencji </w:t>
      </w:r>
      <w:r>
        <w:rPr>
          <w:rFonts w:cs="Calibri"/>
          <w:sz w:val="22"/>
          <w:szCs w:val="22"/>
        </w:rPr>
        <w:t>na terenie Dolnego Śląska</w:t>
      </w:r>
      <w:r w:rsidRPr="00B86193">
        <w:rPr>
          <w:rFonts w:cs="Calibri"/>
          <w:sz w:val="22"/>
          <w:szCs w:val="22"/>
        </w:rPr>
        <w:t xml:space="preserve"> </w:t>
      </w:r>
      <w:r w:rsidRPr="004A2635">
        <w:rPr>
          <w:rFonts w:cs="Calibri"/>
          <w:sz w:val="22"/>
          <w:szCs w:val="22"/>
        </w:rPr>
        <w:t>(</w:t>
      </w:r>
      <w:r w:rsidRPr="00BE3AE4">
        <w:rPr>
          <w:rFonts w:cs="Calibri"/>
          <w:sz w:val="22"/>
          <w:szCs w:val="22"/>
        </w:rPr>
        <w:t xml:space="preserve">do </w:t>
      </w:r>
      <w:r>
        <w:rPr>
          <w:rFonts w:cs="Calibri"/>
          <w:sz w:val="22"/>
          <w:szCs w:val="22"/>
        </w:rPr>
        <w:t>60</w:t>
      </w:r>
      <w:r w:rsidRPr="00BE3AE4">
        <w:rPr>
          <w:rFonts w:cs="Calibri"/>
          <w:sz w:val="22"/>
          <w:szCs w:val="22"/>
        </w:rPr>
        <w:t xml:space="preserve"> osób,</w:t>
      </w:r>
      <w:r w:rsidRPr="00B86193">
        <w:rPr>
          <w:rFonts w:cs="Calibri"/>
          <w:sz w:val="22"/>
          <w:szCs w:val="22"/>
        </w:rPr>
        <w:t xml:space="preserve"> przy czym ilość osób może ulec zmianie, o czym Wykonawca zostanie poinformowany </w:t>
      </w:r>
      <w:r w:rsidRPr="004A2635">
        <w:rPr>
          <w:rFonts w:cs="Calibri"/>
          <w:sz w:val="22"/>
          <w:szCs w:val="22"/>
        </w:rPr>
        <w:t xml:space="preserve">do </w:t>
      </w:r>
      <w:r>
        <w:rPr>
          <w:rFonts w:cs="Calibri"/>
          <w:sz w:val="22"/>
          <w:szCs w:val="22"/>
        </w:rPr>
        <w:t>2</w:t>
      </w:r>
      <w:r w:rsidRPr="00BE3AE4">
        <w:rPr>
          <w:rFonts w:cs="Calibri"/>
          <w:sz w:val="22"/>
          <w:szCs w:val="22"/>
        </w:rPr>
        <w:t xml:space="preserve"> dni</w:t>
      </w:r>
      <w:r w:rsidRPr="00B86193">
        <w:rPr>
          <w:rFonts w:cs="Calibri"/>
          <w:sz w:val="22"/>
          <w:szCs w:val="22"/>
        </w:rPr>
        <w:t xml:space="preserve"> roboczych </w:t>
      </w:r>
      <w:r>
        <w:rPr>
          <w:rFonts w:cs="Calibri"/>
          <w:sz w:val="22"/>
          <w:szCs w:val="22"/>
        </w:rPr>
        <w:t xml:space="preserve">przed rozpoczęciem konferencji). </w:t>
      </w:r>
      <w:r w:rsidRPr="00B86193">
        <w:rPr>
          <w:rFonts w:cs="Calibri"/>
          <w:sz w:val="22"/>
          <w:szCs w:val="22"/>
        </w:rPr>
        <w:t>Zamawiający dopuszcza możliwość organizacji konferencji w salach konferencyjnych hotelu o standardzie minimum trzech gwiazdek</w:t>
      </w:r>
      <w:r w:rsidRPr="00B86193">
        <w:rPr>
          <w:rStyle w:val="Odwoanieprzypisudolnego"/>
          <w:rFonts w:eastAsia="Calibri" w:cs="Calibri"/>
          <w:sz w:val="22"/>
          <w:szCs w:val="22"/>
        </w:rPr>
        <w:footnoteReference w:id="3"/>
      </w:r>
      <w:r w:rsidRPr="00B86193">
        <w:rPr>
          <w:rFonts w:cs="Calibri"/>
          <w:sz w:val="22"/>
          <w:szCs w:val="22"/>
        </w:rPr>
        <w:t>. Miejsce, w którym zostanie zorganizowana konferencja musi spełniać następujące warunki:</w:t>
      </w:r>
    </w:p>
    <w:p w14:paraId="71E7DAEB" w14:textId="77777777" w:rsidR="007121A6" w:rsidRPr="00B86193" w:rsidRDefault="007121A6" w:rsidP="007121A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 xml:space="preserve">Sala </w:t>
      </w:r>
      <w:r w:rsidRPr="004A2635">
        <w:rPr>
          <w:rFonts w:cs="Calibri"/>
          <w:sz w:val="22"/>
          <w:szCs w:val="22"/>
        </w:rPr>
        <w:t xml:space="preserve">mieszcząca </w:t>
      </w:r>
      <w:r>
        <w:rPr>
          <w:rFonts w:cs="Calibri"/>
          <w:sz w:val="22"/>
          <w:szCs w:val="22"/>
        </w:rPr>
        <w:t>6</w:t>
      </w:r>
      <w:r w:rsidRPr="00BE3AE4">
        <w:rPr>
          <w:rFonts w:cs="Calibri"/>
          <w:sz w:val="22"/>
          <w:szCs w:val="22"/>
        </w:rPr>
        <w:t>0 osób dostępna w godzinach 8.30 – 15.00,</w:t>
      </w:r>
    </w:p>
    <w:p w14:paraId="66C66A8C" w14:textId="77777777" w:rsidR="007121A6" w:rsidRPr="00B86193" w:rsidRDefault="007121A6" w:rsidP="007121A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Sala klimatyzowana,</w:t>
      </w:r>
    </w:p>
    <w:p w14:paraId="64F25C64" w14:textId="77777777" w:rsidR="007121A6" w:rsidRPr="00B86193" w:rsidRDefault="007121A6" w:rsidP="007121A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W sali musi się zmieścić</w:t>
      </w:r>
      <w:r>
        <w:rPr>
          <w:rFonts w:cs="Calibri"/>
          <w:sz w:val="22"/>
          <w:szCs w:val="22"/>
        </w:rPr>
        <w:t xml:space="preserve"> 6</w:t>
      </w:r>
      <w:r w:rsidRPr="00BE3AE4">
        <w:rPr>
          <w:rFonts w:cs="Calibri"/>
          <w:sz w:val="22"/>
          <w:szCs w:val="22"/>
        </w:rPr>
        <w:t>0</w:t>
      </w:r>
      <w:r w:rsidRPr="00B86193">
        <w:rPr>
          <w:rFonts w:cs="Calibri"/>
          <w:sz w:val="22"/>
          <w:szCs w:val="22"/>
        </w:rPr>
        <w:t xml:space="preserve"> krzeseł w ułożeniu teatralnym, z podziałem na dwa lub trzy rzędy z przejściami umożliwiającymi swobodne poruszanie się między nimi,</w:t>
      </w:r>
    </w:p>
    <w:p w14:paraId="40CF58DF" w14:textId="77777777" w:rsidR="007121A6" w:rsidRPr="00B86193" w:rsidRDefault="007121A6" w:rsidP="007121A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Na sali oprócz krzeseł, musi się znaleźć miejsce na aranżację np. podest (w tym stół prezydialny, krzesła, mównica, kanapy w przypadku zaplanowania panelu dyskusyjnego),</w:t>
      </w:r>
    </w:p>
    <w:p w14:paraId="6D91361B" w14:textId="77777777" w:rsidR="007121A6" w:rsidRPr="00B86193" w:rsidRDefault="007121A6" w:rsidP="007121A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Wydzielone miejsca na lunch i serwis kawowy,</w:t>
      </w:r>
    </w:p>
    <w:p w14:paraId="76D59481" w14:textId="77777777" w:rsidR="007121A6" w:rsidRPr="00B86193" w:rsidRDefault="007121A6" w:rsidP="007121A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Szatnie - na Wykonawcy spoczywa obowiązek odpowiedzialności za bezpieczeństwo i ochronę rzeczy powierzonych do przechowania</w:t>
      </w:r>
    </w:p>
    <w:p w14:paraId="7AAF0BE0" w14:textId="77777777" w:rsidR="007121A6" w:rsidRDefault="007121A6" w:rsidP="007121A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Toalety przystosowane do osób niepełnosprawnych,</w:t>
      </w:r>
    </w:p>
    <w:p w14:paraId="286789B0" w14:textId="77777777" w:rsidR="007121A6" w:rsidRPr="00B86193" w:rsidRDefault="007121A6" w:rsidP="007121A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Na sali dostępne środki do dezynfekcji rąk,</w:t>
      </w:r>
    </w:p>
    <w:p w14:paraId="2719DB6A" w14:textId="77777777" w:rsidR="007121A6" w:rsidRPr="00B86193" w:rsidRDefault="007121A6" w:rsidP="007121A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Hotel lub obiekt konferencyjny musi być dostosowany do potrzeb osób niepełnosprawnych - pochylnia lub samoobsługowy podnośnik elektryczny przy wejściu do budynku, winda umożliwiająca dostanie się do sali konferencyjnej,</w:t>
      </w:r>
    </w:p>
    <w:p w14:paraId="26032702" w14:textId="77777777" w:rsidR="007121A6" w:rsidRPr="00B86193" w:rsidRDefault="007121A6" w:rsidP="007121A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 xml:space="preserve">Wykonawca zobowiązany jest zagwarantować uczestnikom konferencji dostęp do dogodnie zlokalizowanego parkingu (płatnego lub bezpłatnego), mieszczącego się przy budynku lub </w:t>
      </w:r>
      <w:r w:rsidRPr="00B86193">
        <w:rPr>
          <w:rFonts w:cs="Calibri"/>
          <w:sz w:val="22"/>
          <w:szCs w:val="22"/>
        </w:rPr>
        <w:br/>
        <w:t>w jego okolicy (nie dalej niż 250 metrów od obiektu), w którym odbywać się będzie konferencja. Dodatkowo w ramach usługi Wykonawca zapewni bezpłatny parking dla maksymalnie 10 samochodów Zamawiającego w godzinach 8.30 – 15.00 przy budynku, w którym odbywać się będzie konferencja.</w:t>
      </w:r>
    </w:p>
    <w:p w14:paraId="61FC45BA" w14:textId="77777777" w:rsidR="007121A6" w:rsidRPr="00B86193" w:rsidRDefault="007121A6" w:rsidP="007121A6">
      <w:pPr>
        <w:pStyle w:val="Akapitzlist"/>
        <w:numPr>
          <w:ilvl w:val="0"/>
          <w:numId w:val="27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Zapewnienie oświetlenia, nagłośnienia oraz sprzętu AV, umożliwiającego prawidłową realizację konferencji, w postaci:</w:t>
      </w:r>
    </w:p>
    <w:p w14:paraId="260BCDC8" w14:textId="77777777" w:rsidR="007121A6" w:rsidRPr="00B86193" w:rsidRDefault="007121A6" w:rsidP="007121A6">
      <w:pPr>
        <w:pStyle w:val="Akapitzlist"/>
        <w:numPr>
          <w:ilvl w:val="0"/>
          <w:numId w:val="17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ekranu dopasowanego rozmiarem do sali,</w:t>
      </w:r>
    </w:p>
    <w:p w14:paraId="2DE24A00" w14:textId="77777777" w:rsidR="007121A6" w:rsidRPr="00B86193" w:rsidRDefault="007121A6" w:rsidP="007121A6">
      <w:pPr>
        <w:pStyle w:val="Akapitzlist"/>
        <w:numPr>
          <w:ilvl w:val="0"/>
          <w:numId w:val="17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projektora,</w:t>
      </w:r>
    </w:p>
    <w:p w14:paraId="5D3D9B65" w14:textId="77777777" w:rsidR="007121A6" w:rsidRPr="00B86193" w:rsidRDefault="007121A6" w:rsidP="007121A6">
      <w:pPr>
        <w:pStyle w:val="Akapitzlist"/>
        <w:numPr>
          <w:ilvl w:val="0"/>
          <w:numId w:val="17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 xml:space="preserve">laptopa do wyświetlania (obsługującego aplikacje </w:t>
      </w:r>
      <w:proofErr w:type="spellStart"/>
      <w:r w:rsidRPr="00B86193">
        <w:rPr>
          <w:rFonts w:cs="Calibri"/>
          <w:sz w:val="22"/>
          <w:szCs w:val="22"/>
        </w:rPr>
        <w:t>ppt</w:t>
      </w:r>
      <w:proofErr w:type="spellEnd"/>
      <w:r w:rsidRPr="00B86193">
        <w:rPr>
          <w:rFonts w:cs="Calibri"/>
          <w:sz w:val="22"/>
          <w:szCs w:val="22"/>
        </w:rPr>
        <w:t xml:space="preserve"> i </w:t>
      </w:r>
      <w:proofErr w:type="spellStart"/>
      <w:r w:rsidRPr="00B86193">
        <w:rPr>
          <w:rFonts w:cs="Calibri"/>
          <w:sz w:val="22"/>
          <w:szCs w:val="22"/>
        </w:rPr>
        <w:t>pptx</w:t>
      </w:r>
      <w:proofErr w:type="spellEnd"/>
      <w:r w:rsidRPr="00B86193">
        <w:rPr>
          <w:rFonts w:cs="Calibri"/>
          <w:sz w:val="22"/>
          <w:szCs w:val="22"/>
        </w:rPr>
        <w:t>),</w:t>
      </w:r>
    </w:p>
    <w:p w14:paraId="1F7F50C7" w14:textId="77777777" w:rsidR="007121A6" w:rsidRPr="00B86193" w:rsidRDefault="007121A6" w:rsidP="007121A6">
      <w:pPr>
        <w:pStyle w:val="Akapitzlist"/>
        <w:numPr>
          <w:ilvl w:val="0"/>
          <w:numId w:val="17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nagłośnienia – 5 bezprzewodowych mikrofonów na statywach</w:t>
      </w:r>
    </w:p>
    <w:p w14:paraId="724AA906" w14:textId="77777777" w:rsidR="007121A6" w:rsidRPr="00B86193" w:rsidRDefault="007121A6" w:rsidP="007121A6">
      <w:pPr>
        <w:pStyle w:val="Akapitzlist"/>
        <w:numPr>
          <w:ilvl w:val="0"/>
          <w:numId w:val="17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oraz innego sprzętu niezbędnego do zapewnienia prawidłowej organizacji technicznej konferencji.</w:t>
      </w:r>
    </w:p>
    <w:p w14:paraId="35433701" w14:textId="77777777" w:rsidR="007121A6" w:rsidRPr="00B86193" w:rsidRDefault="007121A6" w:rsidP="007121A6">
      <w:pPr>
        <w:pStyle w:val="Akapitzlist"/>
        <w:numPr>
          <w:ilvl w:val="0"/>
          <w:numId w:val="27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 xml:space="preserve">Zapewnienie odpowiedniej liczby hostess/hostów, których zadaniem będzie obsługa gości w trakcie konferencji, w tym rejestracja uczestników, dystrybucja materiałów konferencyjnych wśród uczestników konferencji, prowadzenie listy obecności i przekazanie jej Zamawiającemu po zakończeniu konferencji a także oznaczenie miejsca konferencji na min. 45 min przed planowanym </w:t>
      </w:r>
      <w:r w:rsidRPr="00B86193">
        <w:rPr>
          <w:rFonts w:cs="Calibri"/>
          <w:sz w:val="22"/>
          <w:szCs w:val="22"/>
        </w:rPr>
        <w:lastRenderedPageBreak/>
        <w:t>rozpoczęciem konferencji: tytuł, data i sala, oznaczenie logotypami oraz informacja o współfinansowaniu</w:t>
      </w:r>
    </w:p>
    <w:p w14:paraId="6EA1E386" w14:textId="77777777" w:rsidR="007121A6" w:rsidRPr="00B86193" w:rsidRDefault="007121A6" w:rsidP="007121A6">
      <w:pPr>
        <w:pStyle w:val="Akapitzlist"/>
        <w:numPr>
          <w:ilvl w:val="0"/>
          <w:numId w:val="27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Zapewnienie dodatkowej osoby/osób do obsługi technicznej wydarzenia.</w:t>
      </w:r>
    </w:p>
    <w:p w14:paraId="53A2746E" w14:textId="77777777" w:rsidR="007121A6" w:rsidRPr="00B86193" w:rsidRDefault="007121A6" w:rsidP="007121A6">
      <w:pPr>
        <w:pStyle w:val="Akapitzlist"/>
        <w:spacing w:line="276" w:lineRule="auto"/>
        <w:ind w:left="502"/>
        <w:jc w:val="both"/>
        <w:rPr>
          <w:rFonts w:cs="Calibri"/>
          <w:sz w:val="22"/>
          <w:szCs w:val="22"/>
        </w:rPr>
      </w:pPr>
    </w:p>
    <w:p w14:paraId="1A597768" w14:textId="77777777" w:rsidR="007121A6" w:rsidRPr="00855DA7" w:rsidRDefault="007121A6" w:rsidP="007121A6">
      <w:pPr>
        <w:spacing w:line="276" w:lineRule="auto"/>
        <w:jc w:val="both"/>
        <w:rPr>
          <w:rFonts w:cs="Calibri"/>
          <w:b/>
        </w:rPr>
      </w:pPr>
      <w:r w:rsidRPr="00855DA7">
        <w:rPr>
          <w:rFonts w:cs="Calibri"/>
          <w:b/>
        </w:rPr>
        <w:t>Usługa cateringowa</w:t>
      </w:r>
    </w:p>
    <w:p w14:paraId="75468348" w14:textId="77777777" w:rsidR="007121A6" w:rsidRPr="00B86193" w:rsidRDefault="007121A6" w:rsidP="007121A6">
      <w:pPr>
        <w:spacing w:after="0" w:line="276" w:lineRule="auto"/>
        <w:jc w:val="both"/>
        <w:rPr>
          <w:rFonts w:cs="Calibri"/>
        </w:rPr>
      </w:pPr>
      <w:r w:rsidRPr="00B86193">
        <w:rPr>
          <w:rFonts w:cs="Calibri"/>
        </w:rPr>
        <w:t>Podczas konferencji Wykonawca zapewni catering dla uczestników spotkania zgodnie z poniższym opisem:</w:t>
      </w:r>
    </w:p>
    <w:p w14:paraId="2D274B55" w14:textId="77777777" w:rsidR="007121A6" w:rsidRPr="00B86193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Serwis kawowy dla uczestników konferencji składający się ze stale uzupełnianych ilości: świeżo parzonej kawy i herbaty (min. 4 rodzaje herbat w torebkach), wyboru ciastek (min. 3 rodzaje np. bułeczek z ciasta francuskiego, drożdżówek, babeczek), owoców (min. 2 rodzaje, w cząstkach), a także wody mineralnej (gazowana i niegazowana) oraz soków owocowych 100 % (min. 2 rodzaje), mleka lub śmietanki do kawy, cukru (biały i brązowy), słodzika, cytryny oraz serwetek</w:t>
      </w:r>
    </w:p>
    <w:p w14:paraId="5781BE30" w14:textId="77777777" w:rsidR="007121A6" w:rsidRPr="00B86193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Wykonawca zapewni lunch (około godziny 1</w:t>
      </w:r>
      <w:r>
        <w:rPr>
          <w:rFonts w:cs="Calibri"/>
          <w:sz w:val="22"/>
          <w:szCs w:val="22"/>
        </w:rPr>
        <w:t>1</w:t>
      </w:r>
      <w:r w:rsidRPr="00B86193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>3</w:t>
      </w:r>
      <w:r w:rsidRPr="00B86193">
        <w:rPr>
          <w:rFonts w:cs="Calibri"/>
          <w:sz w:val="22"/>
          <w:szCs w:val="22"/>
        </w:rPr>
        <w:t xml:space="preserve">0 w zależności od ostatecznej agendy konferencji) </w:t>
      </w:r>
      <w:r w:rsidRPr="00B86193">
        <w:rPr>
          <w:rFonts w:cs="Calibri"/>
          <w:sz w:val="22"/>
          <w:szCs w:val="22"/>
        </w:rPr>
        <w:br/>
        <w:t>w formie szwedzkiego stołu zawierającego co najmniej:</w:t>
      </w:r>
    </w:p>
    <w:p w14:paraId="276A2E20" w14:textId="77777777" w:rsidR="007121A6" w:rsidRPr="00B86193" w:rsidRDefault="007121A6" w:rsidP="007121A6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przystawkę na zimno (do wyboru min.3 rodzaje, w tym wegetariańska)</w:t>
      </w:r>
    </w:p>
    <w:p w14:paraId="2F7850AD" w14:textId="77777777" w:rsidR="007121A6" w:rsidRPr="00B86193" w:rsidRDefault="007121A6" w:rsidP="007121A6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zupę (do wyboru min. 2 rodzaje)</w:t>
      </w:r>
    </w:p>
    <w:p w14:paraId="35BBC887" w14:textId="77777777" w:rsidR="007121A6" w:rsidRPr="00B86193" w:rsidRDefault="007121A6" w:rsidP="007121A6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danie główne na gorąco, co najmniej 3 rodzaje dań głównych, w tym jedno danie mięsne, jedno danie rybne oraz jedno danie jarskie. Dla umożliwienia uczestnikom wyboru, wykonawca zapewni zwiększoną o 10% liczbę dań mięsnych/rybnych oraz 20% liczbę dań jarskich.</w:t>
      </w:r>
    </w:p>
    <w:p w14:paraId="0008A80E" w14:textId="77777777" w:rsidR="007121A6" w:rsidRPr="00B86193" w:rsidRDefault="007121A6" w:rsidP="007121A6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ciepłe dodatki do dań na gorąco (min. 3 rodzaje do wyboru np. ziemniaki opiekane, gotowane, ryż, warzywa gotowane, makaron itp.)</w:t>
      </w:r>
    </w:p>
    <w:p w14:paraId="6723DFB9" w14:textId="77777777" w:rsidR="007121A6" w:rsidRPr="00B86193" w:rsidRDefault="007121A6" w:rsidP="007121A6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surówkę lub sałatkę (do wyboru min. 3 rodzaje)</w:t>
      </w:r>
    </w:p>
    <w:p w14:paraId="664AB6B7" w14:textId="77777777" w:rsidR="007121A6" w:rsidRPr="00B86193" w:rsidRDefault="007121A6" w:rsidP="007121A6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deser podawany w pucharku (w ilości 1 pucharek na osobę) np. mus, galaretka, krem, sałatka owocowa itp.</w:t>
      </w:r>
    </w:p>
    <w:p w14:paraId="5B507148" w14:textId="77777777" w:rsidR="007121A6" w:rsidRPr="00B86193" w:rsidRDefault="007121A6" w:rsidP="007121A6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napoje: świeżo parzona kawa, herbata, woda mineralna (gazowana i niegazowana min. 0,2 l na osobę) oraz soki owocowe (min. 0,2 l na osobę), mleko lub śmietankę do kawy, cukier (biały i brązowy), słodzik, cytryna, serwetki.</w:t>
      </w:r>
    </w:p>
    <w:p w14:paraId="3816B917" w14:textId="77777777" w:rsidR="007121A6" w:rsidRPr="00B86193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Serwis kawowy zorganizowany zosta</w:t>
      </w:r>
      <w:r>
        <w:rPr>
          <w:rFonts w:cs="Calibri"/>
          <w:sz w:val="22"/>
          <w:szCs w:val="22"/>
        </w:rPr>
        <w:t>nie w bezpośrednim sąsiedztwie s</w:t>
      </w:r>
      <w:r w:rsidRPr="00B86193">
        <w:rPr>
          <w:rFonts w:cs="Calibri"/>
          <w:sz w:val="22"/>
          <w:szCs w:val="22"/>
        </w:rPr>
        <w:t>ali konferencyjnej, natomiast lunch dla uczestników konferencji zostanie zorganizowany w przestrzeni znajdującej się na terenie obiektu, w którym odbywać się będzie konferencja. W przypadku organizacji konferencji w hotelu, lunch zostanie zorganizowany w restauracji hotelowej.</w:t>
      </w:r>
    </w:p>
    <w:p w14:paraId="5AC76A57" w14:textId="77777777" w:rsidR="007121A6" w:rsidRPr="00B86193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Na potrzeby usług cateringowych Wykonawca dostarczy i przygotuje okrągłe stoły koktajlowe, w ilości dopasowanej do liczby uczestników konferencji, wraz z nakryciem.</w:t>
      </w:r>
    </w:p>
    <w:p w14:paraId="2F477448" w14:textId="77777777" w:rsidR="007121A6" w:rsidRPr="00B86193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Wykonawca zapewni wyposażenie do organizacji cateringu: naczynia, sztućce oraz inne przedmioty niezbędne do realizacji usługi.</w:t>
      </w:r>
    </w:p>
    <w:p w14:paraId="6344BE7A" w14:textId="77777777" w:rsidR="007121A6" w:rsidRPr="00B86193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Wszystkie naczynia do posiłków powinny być szklane, porcelanowe lub ceramiczne, a sztućce metalowe z wyłączeniem plastiku oraz naczyń i sztućców jednorazowych.</w:t>
      </w:r>
    </w:p>
    <w:p w14:paraId="5F4C43BB" w14:textId="77777777" w:rsidR="007121A6" w:rsidRPr="00B86193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W przypadku posiłków podawanych w trakcie lunchu (dania gorące/dodatki) Wykonawca wydrukuje karteczki/bileciki z nazwami produktu/potrawy i umieści je na bufetach przy serwowanych posiłkach.</w:t>
      </w:r>
    </w:p>
    <w:p w14:paraId="0BCF4EFA" w14:textId="77777777" w:rsidR="007121A6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 xml:space="preserve">Wykonawca przedstawi do akceptacji Zamawiającemu propozycje menu w zakresie wszystkich posiłków objętych postępowaniem. W przypadku uwag lub zastrzeżeń zgłoszonych przez Zamawiającego w terminie jednego dnia od otrzymania menu, wykonawca uwzględni wskazane uwagi i ponownie przedłoży Zamawiającemu poprawione menu najpóźniej 5 dni przez konferencją. </w:t>
      </w:r>
    </w:p>
    <w:p w14:paraId="2B1591D5" w14:textId="77777777" w:rsidR="007121A6" w:rsidRPr="00D37D77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D37D77">
        <w:rPr>
          <w:rFonts w:cs="Calibri"/>
          <w:sz w:val="22"/>
          <w:szCs w:val="22"/>
        </w:rPr>
        <w:t>Zamawiający dopuszcza możliwość zgłoszenia mniejszej o max. 20% liczby uczestników korzystających z usługi cateringowej, w stosunku do pierwotnie planowanej liczby.</w:t>
      </w:r>
    </w:p>
    <w:p w14:paraId="75885704" w14:textId="77777777" w:rsidR="007121A6" w:rsidRPr="00B86193" w:rsidRDefault="007121A6" w:rsidP="007121A6">
      <w:pPr>
        <w:pStyle w:val="Akapitzlist"/>
        <w:spacing w:line="276" w:lineRule="auto"/>
        <w:ind w:left="502"/>
        <w:jc w:val="both"/>
        <w:rPr>
          <w:rFonts w:cs="Calibri"/>
          <w:sz w:val="22"/>
          <w:szCs w:val="22"/>
        </w:rPr>
      </w:pPr>
    </w:p>
    <w:p w14:paraId="0A7F2EF7" w14:textId="77777777" w:rsidR="007121A6" w:rsidRDefault="007121A6" w:rsidP="007121A6">
      <w:pPr>
        <w:widowControl w:val="0"/>
        <w:suppressAutoHyphens/>
        <w:spacing w:after="0"/>
        <w:jc w:val="both"/>
        <w:textAlignment w:val="baseline"/>
        <w:rPr>
          <w:rFonts w:eastAsia="Times New Roman" w:cs="Calibri"/>
        </w:rPr>
      </w:pPr>
    </w:p>
    <w:p w14:paraId="4C396C9B" w14:textId="77777777" w:rsidR="007121A6" w:rsidRPr="00B86193" w:rsidRDefault="007121A6" w:rsidP="007121A6">
      <w:pPr>
        <w:widowControl w:val="0"/>
        <w:suppressAutoHyphens/>
        <w:spacing w:after="0"/>
        <w:jc w:val="both"/>
        <w:textAlignment w:val="baseline"/>
        <w:rPr>
          <w:rFonts w:eastAsia="Times New Roman" w:cs="Calibri"/>
        </w:rPr>
      </w:pPr>
    </w:p>
    <w:p w14:paraId="52085CF6" w14:textId="77777777" w:rsidR="007121A6" w:rsidRPr="00B86193" w:rsidRDefault="007121A6" w:rsidP="007121A6">
      <w:pPr>
        <w:pStyle w:val="Tytu"/>
        <w:numPr>
          <w:ilvl w:val="0"/>
          <w:numId w:val="0"/>
        </w:numPr>
        <w:spacing w:line="276" w:lineRule="auto"/>
        <w:ind w:left="436" w:right="140" w:hanging="436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sz w:val="22"/>
          <w:szCs w:val="22"/>
        </w:rPr>
        <w:t>S</w:t>
      </w:r>
      <w:r>
        <w:rPr>
          <w:rFonts w:ascii="Calibri" w:hAnsi="Calibri" w:cs="Calibri"/>
          <w:b w:val="0"/>
          <w:sz w:val="22"/>
          <w:szCs w:val="22"/>
        </w:rPr>
        <w:t>tandard obiektu, w którym będą realizowane ww. usługi dla wszystkich części zamówienia</w:t>
      </w:r>
      <w:r w:rsidRPr="00B86193">
        <w:rPr>
          <w:rFonts w:ascii="Calibri" w:hAnsi="Calibri" w:cs="Calibri"/>
          <w:b w:val="0"/>
          <w:sz w:val="22"/>
          <w:szCs w:val="22"/>
        </w:rPr>
        <w:t>:</w:t>
      </w:r>
    </w:p>
    <w:p w14:paraId="25E31D5D" w14:textId="77777777" w:rsidR="007121A6" w:rsidRPr="00B86193" w:rsidRDefault="007121A6" w:rsidP="007121A6">
      <w:pPr>
        <w:pStyle w:val="Default"/>
        <w:numPr>
          <w:ilvl w:val="0"/>
          <w:numId w:val="29"/>
        </w:numPr>
        <w:ind w:right="-1"/>
        <w:jc w:val="both"/>
        <w:rPr>
          <w:rFonts w:ascii="Calibri" w:hAnsi="Calibri" w:cs="Calibri"/>
          <w:color w:val="auto"/>
          <w:sz w:val="22"/>
          <w:szCs w:val="22"/>
        </w:rPr>
      </w:pPr>
      <w:r w:rsidRPr="00B86193">
        <w:rPr>
          <w:rFonts w:ascii="Calibri" w:hAnsi="Calibri" w:cs="Calibri"/>
          <w:color w:val="auto"/>
          <w:sz w:val="22"/>
          <w:szCs w:val="22"/>
        </w:rPr>
        <w:t xml:space="preserve">Obiekt posiadający przyznaną kategorię co najmniej trzygwiazdkowego hotelu (zgodnie </w:t>
      </w:r>
      <w:r w:rsidRPr="00B86193">
        <w:rPr>
          <w:rFonts w:ascii="Calibri" w:hAnsi="Calibri" w:cs="Calibri"/>
          <w:color w:val="auto"/>
          <w:sz w:val="22"/>
          <w:szCs w:val="22"/>
        </w:rPr>
        <w:br/>
        <w:t xml:space="preserve">z kategoryzacją obiektów </w:t>
      </w:r>
      <w:proofErr w:type="spellStart"/>
      <w:r w:rsidRPr="00B86193">
        <w:rPr>
          <w:rFonts w:ascii="Calibri" w:hAnsi="Calibri" w:cs="Calibri"/>
          <w:color w:val="auto"/>
          <w:sz w:val="22"/>
          <w:szCs w:val="22"/>
        </w:rPr>
        <w:t>konferencyjno</w:t>
      </w:r>
      <w:proofErr w:type="spellEnd"/>
      <w:r w:rsidRPr="00B86193">
        <w:rPr>
          <w:rFonts w:ascii="Calibri" w:hAnsi="Calibri" w:cs="Calibri"/>
          <w:color w:val="auto"/>
          <w:sz w:val="22"/>
          <w:szCs w:val="22"/>
        </w:rPr>
        <w:t xml:space="preserve"> – hotelowych/hoteli uzyskaną zgodnie </w:t>
      </w:r>
      <w:r w:rsidRPr="00B86193">
        <w:rPr>
          <w:rFonts w:ascii="Calibri" w:hAnsi="Calibri" w:cs="Calibri"/>
          <w:color w:val="auto"/>
          <w:sz w:val="22"/>
          <w:szCs w:val="22"/>
        </w:rPr>
        <w:br/>
        <w:t xml:space="preserve">z wymaganiami ustawy z dnia 29 sierpnia z 1997r. oraz rozporządzenia Ministra Gospodarki i Pracy z dnia 19 sierpnia 2004r. w sprawie obiektów hotelarskich i innych obiektów, </w:t>
      </w:r>
      <w:r w:rsidRPr="00B86193">
        <w:rPr>
          <w:rFonts w:ascii="Calibri" w:hAnsi="Calibri" w:cs="Calibri"/>
          <w:color w:val="auto"/>
          <w:sz w:val="22"/>
          <w:szCs w:val="22"/>
        </w:rPr>
        <w:br/>
        <w:t xml:space="preserve">w których są świadczone usługi hotelarskie - Dz. U. z 2006r., Nr 22, poz. 169 z </w:t>
      </w:r>
      <w:proofErr w:type="spellStart"/>
      <w:r w:rsidRPr="00B86193">
        <w:rPr>
          <w:rFonts w:ascii="Calibri" w:hAnsi="Calibri" w:cs="Calibri"/>
          <w:color w:val="auto"/>
          <w:sz w:val="22"/>
          <w:szCs w:val="22"/>
        </w:rPr>
        <w:t>późn</w:t>
      </w:r>
      <w:proofErr w:type="spellEnd"/>
      <w:r w:rsidRPr="00B86193">
        <w:rPr>
          <w:rFonts w:ascii="Calibri" w:hAnsi="Calibri" w:cs="Calibri"/>
          <w:color w:val="auto"/>
          <w:sz w:val="22"/>
          <w:szCs w:val="22"/>
        </w:rPr>
        <w:t>. zm.) lub centrum konferencyjne o równoważnym standardzie.</w:t>
      </w:r>
    </w:p>
    <w:p w14:paraId="14EA4404" w14:textId="77777777" w:rsidR="007121A6" w:rsidRPr="00B86193" w:rsidRDefault="007121A6" w:rsidP="007121A6">
      <w:pPr>
        <w:pStyle w:val="Default"/>
        <w:numPr>
          <w:ilvl w:val="0"/>
          <w:numId w:val="29"/>
        </w:numPr>
        <w:ind w:right="-1"/>
        <w:jc w:val="both"/>
        <w:rPr>
          <w:rFonts w:ascii="Calibri" w:hAnsi="Calibri" w:cs="Calibri"/>
          <w:color w:val="auto"/>
          <w:sz w:val="22"/>
          <w:szCs w:val="22"/>
        </w:rPr>
      </w:pPr>
      <w:r w:rsidRPr="00B86193">
        <w:rPr>
          <w:rFonts w:ascii="Calibri" w:hAnsi="Calibri" w:cs="Calibri"/>
          <w:color w:val="auto"/>
          <w:sz w:val="22"/>
          <w:szCs w:val="22"/>
        </w:rPr>
        <w:t>Obiekt winien być dostosowany do osób niepełnosprawnych (pochylnia lub samoobsługowy podnośnik elektryczny przy wejściu do budynku, winda w przypadku gdy sala, w której odbywa się spotkanie, nie będzie się mieściła na parterze, toalety przystosowane do osób niepełnosprawnych).</w:t>
      </w:r>
    </w:p>
    <w:p w14:paraId="7A400F03" w14:textId="77777777" w:rsidR="007121A6" w:rsidRPr="00BE3AE4" w:rsidRDefault="007121A6" w:rsidP="007121A6">
      <w:pPr>
        <w:pStyle w:val="Default"/>
        <w:numPr>
          <w:ilvl w:val="0"/>
          <w:numId w:val="29"/>
        </w:numPr>
        <w:ind w:right="401"/>
        <w:jc w:val="both"/>
        <w:rPr>
          <w:rFonts w:ascii="Calibri" w:hAnsi="Calibri" w:cs="Calibri"/>
          <w:color w:val="auto"/>
          <w:sz w:val="22"/>
          <w:szCs w:val="22"/>
        </w:rPr>
      </w:pPr>
      <w:r w:rsidRPr="00BE3AE4">
        <w:rPr>
          <w:rFonts w:ascii="Calibri" w:hAnsi="Calibri" w:cs="Calibri"/>
          <w:color w:val="auto"/>
          <w:sz w:val="22"/>
          <w:szCs w:val="22"/>
        </w:rPr>
        <w:t xml:space="preserve">Obiekt musi posiadać sale konferencyjne dla co najmniej 30 osób (dla części I zamówienia) oraz dla co najmniej </w:t>
      </w:r>
      <w:r>
        <w:rPr>
          <w:rFonts w:ascii="Calibri" w:hAnsi="Calibri" w:cs="Calibri"/>
          <w:color w:val="auto"/>
          <w:sz w:val="22"/>
          <w:szCs w:val="22"/>
        </w:rPr>
        <w:t>6</w:t>
      </w:r>
      <w:r w:rsidRPr="00BE3AE4">
        <w:rPr>
          <w:rFonts w:ascii="Calibri" w:hAnsi="Calibri" w:cs="Calibri"/>
          <w:color w:val="auto"/>
          <w:sz w:val="22"/>
          <w:szCs w:val="22"/>
        </w:rPr>
        <w:t>0 osób (dla części II-III zamówienia) w ustawieniu teatralnym.</w:t>
      </w:r>
    </w:p>
    <w:p w14:paraId="068CE3D3" w14:textId="77777777" w:rsidR="007121A6" w:rsidRPr="00B86193" w:rsidRDefault="007121A6" w:rsidP="007121A6">
      <w:pPr>
        <w:pStyle w:val="Default"/>
        <w:numPr>
          <w:ilvl w:val="0"/>
          <w:numId w:val="29"/>
        </w:numPr>
        <w:ind w:right="-1"/>
        <w:jc w:val="both"/>
        <w:rPr>
          <w:rFonts w:ascii="Calibri" w:hAnsi="Calibri" w:cs="Calibri"/>
          <w:sz w:val="22"/>
          <w:szCs w:val="22"/>
        </w:rPr>
      </w:pPr>
      <w:r w:rsidRPr="00B86193">
        <w:rPr>
          <w:rFonts w:ascii="Calibri" w:hAnsi="Calibri" w:cs="Calibri"/>
          <w:color w:val="auto"/>
          <w:sz w:val="22"/>
          <w:szCs w:val="22"/>
        </w:rPr>
        <w:t>Obiekt musi posiadać szatnię udostępnioną dla wszystkich uczestników spotkania</w:t>
      </w:r>
      <w:r>
        <w:rPr>
          <w:rFonts w:ascii="Calibri" w:hAnsi="Calibri" w:cs="Calibri"/>
          <w:color w:val="auto"/>
          <w:sz w:val="22"/>
          <w:szCs w:val="22"/>
        </w:rPr>
        <w:t xml:space="preserve">/konferencji </w:t>
      </w:r>
      <w:r w:rsidRPr="00B86193">
        <w:rPr>
          <w:rFonts w:ascii="Calibri" w:hAnsi="Calibri" w:cs="Calibri"/>
          <w:color w:val="auto"/>
          <w:sz w:val="22"/>
          <w:szCs w:val="22"/>
        </w:rPr>
        <w:t xml:space="preserve"> w godzinach 9.30 – 14.30 (na Wykonawcy spoczywa obowiązek odpow</w:t>
      </w:r>
      <w:r>
        <w:rPr>
          <w:rFonts w:ascii="Calibri" w:hAnsi="Calibri" w:cs="Calibri"/>
          <w:color w:val="auto"/>
          <w:sz w:val="22"/>
          <w:szCs w:val="22"/>
        </w:rPr>
        <w:t xml:space="preserve">iedzialności za bezpieczeństwo </w:t>
      </w:r>
      <w:r w:rsidRPr="00B86193">
        <w:rPr>
          <w:rFonts w:ascii="Calibri" w:hAnsi="Calibri" w:cs="Calibri"/>
          <w:color w:val="auto"/>
          <w:sz w:val="22"/>
          <w:szCs w:val="22"/>
        </w:rPr>
        <w:t xml:space="preserve">i ochronę rzeczy powierzonych do przechowywania). Zamawiający dopuszcza możliwość wykorzystania wieszaków na odzież ustawianych przed salą konferencyjną lub w sali </w:t>
      </w:r>
      <w:r w:rsidRPr="00B86193">
        <w:rPr>
          <w:rFonts w:ascii="Calibri" w:hAnsi="Calibri" w:cs="Calibri"/>
          <w:sz w:val="22"/>
          <w:szCs w:val="22"/>
        </w:rPr>
        <w:t>konferencyjnej, w której odbywa się spotkanie, z zastrzeżeniem zagwarantowania obsługi, odpowiedzialnej za pozostawioną odzież.</w:t>
      </w:r>
    </w:p>
    <w:p w14:paraId="660CC155" w14:textId="77777777" w:rsidR="007121A6" w:rsidRPr="00B86193" w:rsidRDefault="007121A6" w:rsidP="007121A6">
      <w:pPr>
        <w:pStyle w:val="Default"/>
        <w:numPr>
          <w:ilvl w:val="0"/>
          <w:numId w:val="29"/>
        </w:numPr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>Obiekt nie może być w trakcie prac remontowo-budowlanych przez cały czas trwania spotkania</w:t>
      </w:r>
      <w:r w:rsidRPr="00B86193">
        <w:rPr>
          <w:rFonts w:ascii="Calibri" w:hAnsi="Calibri" w:cs="Calibri"/>
          <w:b/>
          <w:sz w:val="22"/>
          <w:szCs w:val="22"/>
        </w:rPr>
        <w:t xml:space="preserve">. </w:t>
      </w:r>
    </w:p>
    <w:p w14:paraId="1261D61D" w14:textId="77777777" w:rsidR="007121A6" w:rsidRPr="00B86193" w:rsidRDefault="007121A6" w:rsidP="007121A6">
      <w:pPr>
        <w:pStyle w:val="Default"/>
        <w:numPr>
          <w:ilvl w:val="0"/>
          <w:numId w:val="29"/>
        </w:numPr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 xml:space="preserve">Wykonawca zobowiązany jest zagwarantować dostęp uczestnikom spotkania do dogodnie zlokalizowanego parkingu (płatnego lub bezpłatnego), mieszczącego się przy budynku lub </w:t>
      </w:r>
      <w:r w:rsidRPr="00B86193">
        <w:rPr>
          <w:rFonts w:ascii="Calibri" w:hAnsi="Calibri" w:cs="Calibri"/>
          <w:sz w:val="22"/>
          <w:szCs w:val="22"/>
        </w:rPr>
        <w:br/>
        <w:t>w jego okolicy (nie dalej niż 250 m od obiektu), w którym odbywać się będzie planowane spotkanie.</w:t>
      </w:r>
    </w:p>
    <w:p w14:paraId="4E5FD028" w14:textId="77777777" w:rsidR="007121A6" w:rsidRPr="00B86193" w:rsidRDefault="007121A6" w:rsidP="007121A6">
      <w:pPr>
        <w:pStyle w:val="Tytu"/>
        <w:numPr>
          <w:ilvl w:val="0"/>
          <w:numId w:val="0"/>
        </w:numPr>
        <w:spacing w:line="276" w:lineRule="auto"/>
        <w:ind w:right="-1"/>
        <w:jc w:val="both"/>
        <w:rPr>
          <w:rFonts w:ascii="Calibri" w:hAnsi="Calibri" w:cs="Calibri"/>
          <w:b w:val="0"/>
          <w:sz w:val="22"/>
          <w:szCs w:val="22"/>
        </w:rPr>
      </w:pPr>
    </w:p>
    <w:p w14:paraId="4FE635D2" w14:textId="77777777" w:rsidR="007121A6" w:rsidRPr="00B86193" w:rsidRDefault="007121A6" w:rsidP="007121A6">
      <w:pPr>
        <w:pStyle w:val="Default"/>
        <w:ind w:right="-1"/>
        <w:jc w:val="both"/>
        <w:rPr>
          <w:rFonts w:ascii="Calibri" w:hAnsi="Calibri" w:cs="Calibri"/>
          <w:b/>
          <w:sz w:val="22"/>
          <w:szCs w:val="22"/>
        </w:rPr>
      </w:pPr>
    </w:p>
    <w:p w14:paraId="6512DC76" w14:textId="77777777" w:rsidR="005C0FFF" w:rsidRPr="00B86193" w:rsidRDefault="005C0FFF" w:rsidP="00B86193">
      <w:pPr>
        <w:pStyle w:val="Tytu"/>
        <w:numPr>
          <w:ilvl w:val="0"/>
          <w:numId w:val="0"/>
        </w:numPr>
        <w:spacing w:line="276" w:lineRule="auto"/>
        <w:ind w:right="-1"/>
        <w:jc w:val="both"/>
        <w:rPr>
          <w:rFonts w:ascii="Calibri" w:hAnsi="Calibri" w:cs="Calibri"/>
          <w:b w:val="0"/>
          <w:sz w:val="22"/>
          <w:szCs w:val="22"/>
        </w:rPr>
      </w:pPr>
    </w:p>
    <w:p w14:paraId="1FA09740" w14:textId="77777777" w:rsidR="005C0FFF" w:rsidRPr="00B86193" w:rsidRDefault="005C0FFF" w:rsidP="004F7E4B">
      <w:pPr>
        <w:pStyle w:val="Tytu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01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sz w:val="22"/>
          <w:szCs w:val="22"/>
        </w:rPr>
        <w:t>Zakres realizacji przedmiotu zamówienia:</w:t>
      </w:r>
    </w:p>
    <w:p w14:paraId="6ED739CE" w14:textId="77777777" w:rsidR="00673410" w:rsidRPr="00B86193" w:rsidRDefault="00673410" w:rsidP="00B86193">
      <w:pPr>
        <w:pStyle w:val="Tytu"/>
        <w:numPr>
          <w:ilvl w:val="0"/>
          <w:numId w:val="0"/>
        </w:numPr>
        <w:overflowPunct w:val="0"/>
        <w:autoSpaceDE w:val="0"/>
        <w:autoSpaceDN w:val="0"/>
        <w:adjustRightInd w:val="0"/>
        <w:spacing w:line="276" w:lineRule="auto"/>
        <w:ind w:left="644" w:right="401"/>
        <w:jc w:val="both"/>
        <w:rPr>
          <w:rFonts w:ascii="Calibri" w:hAnsi="Calibri" w:cs="Calibri"/>
          <w:b w:val="0"/>
          <w:sz w:val="22"/>
          <w:szCs w:val="22"/>
        </w:rPr>
      </w:pPr>
    </w:p>
    <w:p w14:paraId="51D17F95" w14:textId="77777777" w:rsidR="005C0FFF" w:rsidRPr="00B86193" w:rsidRDefault="005C0FFF" w:rsidP="004F7E4B">
      <w:pPr>
        <w:pStyle w:val="Tytu"/>
        <w:numPr>
          <w:ilvl w:val="0"/>
          <w:numId w:val="9"/>
        </w:numPr>
        <w:spacing w:line="276" w:lineRule="auto"/>
        <w:ind w:right="401"/>
        <w:jc w:val="both"/>
        <w:rPr>
          <w:rFonts w:ascii="Calibri" w:hAnsi="Calibri" w:cs="Calibri"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>Wykonawca zobowiązany jest do:</w:t>
      </w:r>
    </w:p>
    <w:p w14:paraId="6D1858C2" w14:textId="77777777" w:rsidR="005C0FFF" w:rsidRPr="00B86193" w:rsidRDefault="005C0FFF" w:rsidP="004F7E4B">
      <w:pPr>
        <w:pStyle w:val="Tytu"/>
        <w:numPr>
          <w:ilvl w:val="0"/>
          <w:numId w:val="2"/>
        </w:numPr>
        <w:ind w:left="993" w:right="40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bCs w:val="0"/>
          <w:sz w:val="22"/>
          <w:szCs w:val="22"/>
        </w:rPr>
        <w:t>zrealizowania przedmiotu zamówienia</w:t>
      </w:r>
      <w:r w:rsidRPr="00B86193">
        <w:rPr>
          <w:rFonts w:ascii="Calibri" w:hAnsi="Calibri" w:cs="Calibri"/>
          <w:b w:val="0"/>
          <w:sz w:val="22"/>
          <w:szCs w:val="22"/>
        </w:rPr>
        <w:t xml:space="preserve"> zgodnie z opisem przedmiotu zamówienia;</w:t>
      </w:r>
    </w:p>
    <w:p w14:paraId="5A11FE50" w14:textId="77777777" w:rsidR="005C0FFF" w:rsidRPr="00B86193" w:rsidRDefault="0051695E" w:rsidP="004F7E4B">
      <w:pPr>
        <w:pStyle w:val="Tytu"/>
        <w:numPr>
          <w:ilvl w:val="0"/>
          <w:numId w:val="2"/>
        </w:numPr>
        <w:ind w:left="993" w:right="40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eastAsia="Times New Roman" w:hAnsi="Calibri" w:cs="Calibri"/>
          <w:b w:val="0"/>
          <w:sz w:val="22"/>
          <w:szCs w:val="22"/>
        </w:rPr>
        <w:t>zapewnienia</w:t>
      </w:r>
      <w:r w:rsidR="005C0FFF" w:rsidRPr="00B86193">
        <w:rPr>
          <w:rFonts w:ascii="Calibri" w:eastAsia="Times New Roman" w:hAnsi="Calibri" w:cs="Calibri"/>
          <w:b w:val="0"/>
          <w:sz w:val="22"/>
          <w:szCs w:val="22"/>
        </w:rPr>
        <w:t>, zgodnie z posiadaną wiedzą i doświadczeniem, niezbędn</w:t>
      </w:r>
      <w:r w:rsidRPr="00B86193">
        <w:rPr>
          <w:rFonts w:ascii="Calibri" w:eastAsia="Times New Roman" w:hAnsi="Calibri" w:cs="Calibri"/>
          <w:b w:val="0"/>
          <w:sz w:val="22"/>
          <w:szCs w:val="22"/>
        </w:rPr>
        <w:t>ej</w:t>
      </w:r>
      <w:r w:rsidR="005C0FFF" w:rsidRPr="00B86193">
        <w:rPr>
          <w:rFonts w:ascii="Calibri" w:eastAsia="Times New Roman" w:hAnsi="Calibri" w:cs="Calibri"/>
          <w:b w:val="0"/>
          <w:sz w:val="22"/>
          <w:szCs w:val="22"/>
        </w:rPr>
        <w:t xml:space="preserve"> do prawidłowej realizacji usługi </w:t>
      </w:r>
      <w:r w:rsidR="0039141E" w:rsidRPr="00B86193">
        <w:rPr>
          <w:rFonts w:ascii="Calibri" w:eastAsia="Times New Roman" w:hAnsi="Calibri" w:cs="Calibri"/>
          <w:b w:val="0"/>
          <w:sz w:val="22"/>
          <w:szCs w:val="22"/>
        </w:rPr>
        <w:t>gastronomicznej</w:t>
      </w:r>
      <w:r w:rsidR="005C0FFF" w:rsidRPr="00B86193">
        <w:rPr>
          <w:rFonts w:ascii="Calibri" w:eastAsia="Times New Roman" w:hAnsi="Calibri" w:cs="Calibri"/>
          <w:b w:val="0"/>
          <w:sz w:val="22"/>
          <w:szCs w:val="22"/>
        </w:rPr>
        <w:t xml:space="preserve"> liczb</w:t>
      </w:r>
      <w:r w:rsidRPr="00B86193">
        <w:rPr>
          <w:rFonts w:ascii="Calibri" w:eastAsia="Times New Roman" w:hAnsi="Calibri" w:cs="Calibri"/>
          <w:b w:val="0"/>
          <w:sz w:val="22"/>
          <w:szCs w:val="22"/>
        </w:rPr>
        <w:t>y</w:t>
      </w:r>
      <w:r w:rsidR="005C0FFF" w:rsidRPr="00B86193">
        <w:rPr>
          <w:rFonts w:ascii="Calibri" w:eastAsia="Times New Roman" w:hAnsi="Calibri" w:cs="Calibri"/>
          <w:b w:val="0"/>
          <w:sz w:val="22"/>
          <w:szCs w:val="22"/>
        </w:rPr>
        <w:t xml:space="preserve"> pracowników Obsługi.</w:t>
      </w:r>
    </w:p>
    <w:p w14:paraId="7F563C5E" w14:textId="77777777" w:rsidR="005C0FFF" w:rsidRPr="00B86193" w:rsidRDefault="0051695E" w:rsidP="004F7E4B">
      <w:pPr>
        <w:pStyle w:val="Tytu"/>
        <w:numPr>
          <w:ilvl w:val="0"/>
          <w:numId w:val="2"/>
        </w:numPr>
        <w:ind w:left="993" w:right="40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eastAsia="Times New Roman" w:hAnsi="Calibri" w:cs="Calibri"/>
          <w:b w:val="0"/>
          <w:sz w:val="22"/>
          <w:szCs w:val="22"/>
        </w:rPr>
        <w:t>za</w:t>
      </w:r>
      <w:r w:rsidR="005C0FFF" w:rsidRPr="00B86193">
        <w:rPr>
          <w:rFonts w:ascii="Calibri" w:eastAsia="Times New Roman" w:hAnsi="Calibri" w:cs="Calibri"/>
          <w:b w:val="0"/>
          <w:sz w:val="22"/>
          <w:szCs w:val="22"/>
        </w:rPr>
        <w:t>gwarant</w:t>
      </w:r>
      <w:r w:rsidRPr="00B86193">
        <w:rPr>
          <w:rFonts w:ascii="Calibri" w:eastAsia="Times New Roman" w:hAnsi="Calibri" w:cs="Calibri"/>
          <w:b w:val="0"/>
          <w:sz w:val="22"/>
          <w:szCs w:val="22"/>
        </w:rPr>
        <w:t>owania</w:t>
      </w:r>
      <w:r w:rsidR="005C0FFF" w:rsidRPr="00B86193">
        <w:rPr>
          <w:rFonts w:ascii="Calibri" w:eastAsia="Times New Roman" w:hAnsi="Calibri" w:cs="Calibri"/>
          <w:b w:val="0"/>
          <w:sz w:val="22"/>
          <w:szCs w:val="22"/>
        </w:rPr>
        <w:t xml:space="preserve">, iż określona przez niego liczba pracowników pozwoli na zapewnienie sprawnego i zgodnego z wysokimi standardami przebiegu procesu świadczenia usługi </w:t>
      </w:r>
      <w:r w:rsidR="0039141E" w:rsidRPr="00B86193">
        <w:rPr>
          <w:rFonts w:ascii="Calibri" w:eastAsia="Times New Roman" w:hAnsi="Calibri" w:cs="Calibri"/>
          <w:b w:val="0"/>
          <w:sz w:val="22"/>
          <w:szCs w:val="22"/>
        </w:rPr>
        <w:t>gastronomiczne</w:t>
      </w:r>
      <w:r w:rsidR="005C0FFF" w:rsidRPr="00B86193">
        <w:rPr>
          <w:rFonts w:ascii="Calibri" w:eastAsia="Times New Roman" w:hAnsi="Calibri" w:cs="Calibri"/>
          <w:b w:val="0"/>
          <w:sz w:val="22"/>
          <w:szCs w:val="22"/>
        </w:rPr>
        <w:t xml:space="preserve">j.  </w:t>
      </w:r>
    </w:p>
    <w:p w14:paraId="2A56E546" w14:textId="77777777" w:rsidR="005C0FFF" w:rsidRPr="00B86193" w:rsidRDefault="005C0FFF" w:rsidP="004F7E4B">
      <w:pPr>
        <w:pStyle w:val="Tytu"/>
        <w:numPr>
          <w:ilvl w:val="0"/>
          <w:numId w:val="2"/>
        </w:numPr>
        <w:ind w:left="993" w:right="-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sz w:val="22"/>
          <w:szCs w:val="22"/>
        </w:rPr>
        <w:t>świadczenia usługi gastronomicznej wyłącznie przy użyciu produktów spełniających normy jakości produktów spożywczych, przestrzegania obowiązujących przepisów prawnych w zakresie przechowywania artykułów spożywczych</w:t>
      </w:r>
    </w:p>
    <w:p w14:paraId="62A68379" w14:textId="77777777" w:rsidR="005C0FFF" w:rsidRPr="00B86193" w:rsidRDefault="005C0FFF" w:rsidP="004F7E4B">
      <w:pPr>
        <w:pStyle w:val="Tytu"/>
        <w:numPr>
          <w:ilvl w:val="0"/>
          <w:numId w:val="2"/>
        </w:numPr>
        <w:ind w:left="993" w:right="-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sz w:val="22"/>
          <w:szCs w:val="22"/>
        </w:rPr>
        <w:t>zapewnienia przestrzegania bezpieczeństwa i higieny pracy oraz ochrony zdrowia na etapie realizacji zamówienia</w:t>
      </w:r>
    </w:p>
    <w:p w14:paraId="290E9904" w14:textId="77777777" w:rsidR="00C950C4" w:rsidRDefault="005C0FFF" w:rsidP="004F7E4B">
      <w:pPr>
        <w:pStyle w:val="Tytu"/>
        <w:numPr>
          <w:ilvl w:val="0"/>
          <w:numId w:val="2"/>
        </w:numPr>
        <w:ind w:left="993" w:right="-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sz w:val="22"/>
          <w:szCs w:val="22"/>
        </w:rPr>
        <w:t>zapewnienia podczas każdego ze spotkań stałej obecności opiekuna tzw. „rezydenta”, nadzorującego prawidłowe wykonanie warunków umowy. Wykonawca będzie zobowiązany do imiennego wskazania rezydenta wraz z telefonem kontaktowym,  na co najmniej 2 dni robocze przed danym spotkaniem w celu umożliwienia kontaktu na linii Zamawiający – Rezydent i omówienia szczegółów spotkania.</w:t>
      </w:r>
    </w:p>
    <w:p w14:paraId="0B757810" w14:textId="77777777" w:rsidR="007121A6" w:rsidRPr="00B86193" w:rsidRDefault="007121A6" w:rsidP="007121A6">
      <w:pPr>
        <w:pStyle w:val="Tytu"/>
        <w:numPr>
          <w:ilvl w:val="0"/>
          <w:numId w:val="0"/>
        </w:numPr>
        <w:ind w:left="436" w:right="-1" w:hanging="436"/>
        <w:jc w:val="both"/>
        <w:rPr>
          <w:rFonts w:ascii="Calibri" w:hAnsi="Calibri" w:cs="Calibri"/>
          <w:b w:val="0"/>
          <w:sz w:val="22"/>
          <w:szCs w:val="22"/>
        </w:rPr>
      </w:pPr>
    </w:p>
    <w:p w14:paraId="3011030C" w14:textId="77777777" w:rsidR="00673410" w:rsidRDefault="00673410" w:rsidP="00B86193">
      <w:pPr>
        <w:pStyle w:val="Tytu"/>
        <w:numPr>
          <w:ilvl w:val="0"/>
          <w:numId w:val="0"/>
        </w:numPr>
        <w:ind w:right="-1"/>
        <w:jc w:val="both"/>
        <w:rPr>
          <w:rFonts w:ascii="Calibri" w:hAnsi="Calibri" w:cs="Calibri"/>
          <w:b w:val="0"/>
          <w:sz w:val="22"/>
          <w:szCs w:val="22"/>
        </w:rPr>
      </w:pPr>
    </w:p>
    <w:p w14:paraId="47927755" w14:textId="77777777" w:rsidR="00750CC0" w:rsidRDefault="00750CC0" w:rsidP="00B86193">
      <w:pPr>
        <w:pStyle w:val="Tytu"/>
        <w:numPr>
          <w:ilvl w:val="0"/>
          <w:numId w:val="0"/>
        </w:numPr>
        <w:ind w:right="-1"/>
        <w:jc w:val="both"/>
        <w:rPr>
          <w:rFonts w:ascii="Calibri" w:hAnsi="Calibri" w:cs="Calibri"/>
          <w:b w:val="0"/>
          <w:sz w:val="22"/>
          <w:szCs w:val="22"/>
        </w:rPr>
      </w:pPr>
    </w:p>
    <w:p w14:paraId="0607A475" w14:textId="77777777" w:rsidR="00750CC0" w:rsidRPr="00B86193" w:rsidRDefault="00750CC0" w:rsidP="00B86193">
      <w:pPr>
        <w:pStyle w:val="Tytu"/>
        <w:numPr>
          <w:ilvl w:val="0"/>
          <w:numId w:val="0"/>
        </w:numPr>
        <w:ind w:right="-1"/>
        <w:jc w:val="both"/>
        <w:rPr>
          <w:rFonts w:ascii="Calibri" w:hAnsi="Calibri" w:cs="Calibri"/>
          <w:b w:val="0"/>
          <w:sz w:val="22"/>
          <w:szCs w:val="22"/>
        </w:rPr>
      </w:pPr>
      <w:bookmarkStart w:id="0" w:name="_GoBack"/>
      <w:bookmarkEnd w:id="0"/>
    </w:p>
    <w:p w14:paraId="17AEBFF9" w14:textId="77777777" w:rsidR="00AC6B7D" w:rsidRPr="00AC6B7D" w:rsidRDefault="005C0FFF" w:rsidP="00AC6B7D">
      <w:pPr>
        <w:pStyle w:val="Tytu"/>
        <w:numPr>
          <w:ilvl w:val="0"/>
          <w:numId w:val="9"/>
        </w:numPr>
        <w:ind w:right="-1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lastRenderedPageBreak/>
        <w:t>Zamawiający zobowiązany jest do</w:t>
      </w:r>
      <w:r w:rsidR="00C950C4" w:rsidRPr="00B86193">
        <w:rPr>
          <w:rFonts w:ascii="Calibri" w:hAnsi="Calibri" w:cs="Calibri"/>
          <w:b w:val="0"/>
          <w:sz w:val="22"/>
          <w:szCs w:val="22"/>
        </w:rPr>
        <w:t>:</w:t>
      </w:r>
    </w:p>
    <w:p w14:paraId="07F00EE0" w14:textId="62A18E26" w:rsidR="00AC6B7D" w:rsidRPr="00BE3AE4" w:rsidRDefault="00AC6B7D" w:rsidP="00AC6B7D">
      <w:pPr>
        <w:pStyle w:val="Akapitzlist"/>
        <w:numPr>
          <w:ilvl w:val="0"/>
          <w:numId w:val="10"/>
        </w:numPr>
        <w:jc w:val="both"/>
        <w:rPr>
          <w:rFonts w:cs="Calibri"/>
          <w:sz w:val="22"/>
          <w:szCs w:val="22"/>
        </w:rPr>
      </w:pPr>
      <w:r w:rsidRPr="00BE3AE4">
        <w:rPr>
          <w:rFonts w:cs="Calibri"/>
          <w:sz w:val="22"/>
          <w:szCs w:val="22"/>
        </w:rPr>
        <w:t xml:space="preserve">ustalenia terminu z Wykonawcą z odpowiednim wyprzedzeniem tj. co najmniej </w:t>
      </w:r>
      <w:r w:rsidR="004A2635" w:rsidRPr="00BE3AE4">
        <w:rPr>
          <w:rFonts w:cs="Calibri"/>
          <w:sz w:val="22"/>
          <w:szCs w:val="22"/>
        </w:rPr>
        <w:t xml:space="preserve">7 </w:t>
      </w:r>
      <w:r w:rsidRPr="00BE3AE4">
        <w:rPr>
          <w:rFonts w:cs="Calibri"/>
          <w:sz w:val="22"/>
          <w:szCs w:val="22"/>
        </w:rPr>
        <w:t>dni kalendarzowych przed planowanym wydarzeniem</w:t>
      </w:r>
      <w:r w:rsidR="004A2635" w:rsidRPr="00BE3AE4">
        <w:rPr>
          <w:rFonts w:cs="Calibri"/>
          <w:sz w:val="22"/>
          <w:szCs w:val="22"/>
        </w:rPr>
        <w:t xml:space="preserve"> dla części I oraz II zamówienia oraz co najmniej 21 dni kalendarzowych przed planowanym wydarzeniem dla części III</w:t>
      </w:r>
      <w:r w:rsidRPr="00BE3AE4">
        <w:rPr>
          <w:rFonts w:cs="Calibri"/>
          <w:sz w:val="22"/>
          <w:szCs w:val="22"/>
        </w:rPr>
        <w:t>.</w:t>
      </w:r>
    </w:p>
    <w:p w14:paraId="1F775D1A" w14:textId="77777777" w:rsidR="005C0FFF" w:rsidRPr="00B86193" w:rsidRDefault="0039141E" w:rsidP="004F7E4B">
      <w:pPr>
        <w:pStyle w:val="Tytu"/>
        <w:numPr>
          <w:ilvl w:val="0"/>
          <w:numId w:val="10"/>
        </w:numPr>
        <w:ind w:right="-1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sz w:val="22"/>
          <w:szCs w:val="22"/>
        </w:rPr>
        <w:t xml:space="preserve">ustalenia </w:t>
      </w:r>
      <w:r w:rsidR="005C0FFF" w:rsidRPr="00B86193">
        <w:rPr>
          <w:rFonts w:ascii="Calibri" w:hAnsi="Calibri" w:cs="Calibri"/>
          <w:b w:val="0"/>
          <w:sz w:val="22"/>
          <w:szCs w:val="22"/>
        </w:rPr>
        <w:t>ostatecznej liczby osób uczestniczących w spotkaniu, w terminie do 2 dni roboczych przed datą rozpoczęcia planowanego spotkania, w celu zapewnienia usługi gastronomicznej,</w:t>
      </w:r>
    </w:p>
    <w:p w14:paraId="413B6AFD" w14:textId="77777777" w:rsidR="005C0FFF" w:rsidRDefault="005C0FFF" w:rsidP="004F7E4B">
      <w:pPr>
        <w:pStyle w:val="Tytu"/>
        <w:numPr>
          <w:ilvl w:val="0"/>
          <w:numId w:val="10"/>
        </w:numPr>
        <w:ind w:right="-1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bCs w:val="0"/>
          <w:sz w:val="22"/>
          <w:szCs w:val="22"/>
        </w:rPr>
        <w:t>przekazania Wykonawcy materiałów graficznych niezbędnych do wykonania oznakowania obiektu w terminie do 2 dni roboczych przed planowanym spotkaniem</w:t>
      </w:r>
      <w:r w:rsidRPr="00B86193">
        <w:rPr>
          <w:rFonts w:ascii="Calibri" w:hAnsi="Calibri" w:cs="Calibri"/>
          <w:b w:val="0"/>
          <w:sz w:val="22"/>
          <w:szCs w:val="22"/>
        </w:rPr>
        <w:t>.</w:t>
      </w:r>
    </w:p>
    <w:p w14:paraId="1F843CC3" w14:textId="77777777" w:rsidR="00AC6B7D" w:rsidRPr="00B86193" w:rsidRDefault="00AC6B7D" w:rsidP="00AC6B7D">
      <w:pPr>
        <w:pStyle w:val="Tytu"/>
        <w:numPr>
          <w:ilvl w:val="0"/>
          <w:numId w:val="0"/>
        </w:numPr>
        <w:ind w:left="1068" w:right="-1"/>
        <w:jc w:val="both"/>
        <w:rPr>
          <w:rFonts w:ascii="Calibri" w:hAnsi="Calibri" w:cs="Calibri"/>
          <w:b w:val="0"/>
          <w:sz w:val="22"/>
          <w:szCs w:val="22"/>
        </w:rPr>
      </w:pPr>
    </w:p>
    <w:p w14:paraId="2F1BB7F1" w14:textId="77777777" w:rsidR="00C978B0" w:rsidRPr="00B86193" w:rsidRDefault="00C978B0" w:rsidP="00B86193">
      <w:pPr>
        <w:pStyle w:val="Tytu"/>
        <w:numPr>
          <w:ilvl w:val="0"/>
          <w:numId w:val="0"/>
        </w:numPr>
        <w:ind w:left="1068" w:right="-1"/>
        <w:jc w:val="both"/>
        <w:rPr>
          <w:rFonts w:ascii="Calibri" w:hAnsi="Calibri" w:cs="Calibri"/>
          <w:b w:val="0"/>
          <w:sz w:val="22"/>
          <w:szCs w:val="22"/>
        </w:rPr>
      </w:pPr>
    </w:p>
    <w:p w14:paraId="556C6DBE" w14:textId="77777777" w:rsidR="00C978B0" w:rsidRPr="00B86193" w:rsidRDefault="00C978B0" w:rsidP="004F7E4B">
      <w:pPr>
        <w:pStyle w:val="Tytu"/>
        <w:numPr>
          <w:ilvl w:val="0"/>
          <w:numId w:val="3"/>
        </w:numPr>
        <w:spacing w:line="276" w:lineRule="auto"/>
        <w:jc w:val="left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sz w:val="22"/>
          <w:szCs w:val="22"/>
        </w:rPr>
        <w:t>Wymagania stawiane Wykonawcy:</w:t>
      </w:r>
    </w:p>
    <w:p w14:paraId="3BBB0005" w14:textId="77777777" w:rsidR="00C978B0" w:rsidRPr="00B86193" w:rsidRDefault="00C978B0" w:rsidP="004F7E4B">
      <w:pPr>
        <w:pStyle w:val="Tytu"/>
        <w:numPr>
          <w:ilvl w:val="0"/>
          <w:numId w:val="11"/>
        </w:numPr>
        <w:spacing w:line="276" w:lineRule="auto"/>
        <w:ind w:left="851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B86193">
        <w:rPr>
          <w:rFonts w:ascii="Calibri" w:hAnsi="Calibri" w:cs="Calibri"/>
          <w:b w:val="0"/>
          <w:bCs w:val="0"/>
          <w:sz w:val="22"/>
          <w:szCs w:val="22"/>
        </w:rPr>
        <w:t xml:space="preserve">Wykonawca musi posiadać co najmniej 2-letnie udokumentowane doświadczenie w realizacji usług </w:t>
      </w:r>
      <w:r w:rsidRPr="00B86193">
        <w:rPr>
          <w:rFonts w:ascii="Calibri" w:hAnsi="Calibri" w:cs="Calibri"/>
          <w:b w:val="0"/>
          <w:bCs w:val="0"/>
          <w:sz w:val="22"/>
          <w:szCs w:val="22"/>
        </w:rPr>
        <w:br/>
        <w:t>odpowiadających zakresowi przedmiotowego zamówienia, obejmujące:</w:t>
      </w:r>
    </w:p>
    <w:p w14:paraId="0FFC8C2C" w14:textId="0A7B8D6B" w:rsidR="00B01C92" w:rsidRPr="00B86193" w:rsidRDefault="0058105A" w:rsidP="00D37D77">
      <w:pPr>
        <w:pStyle w:val="Tytu"/>
        <w:numPr>
          <w:ilvl w:val="0"/>
          <w:numId w:val="0"/>
        </w:numPr>
        <w:spacing w:line="276" w:lineRule="auto"/>
        <w:ind w:left="1211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a)</w:t>
      </w:r>
      <w:r w:rsidR="00C978B0" w:rsidRPr="00B86193">
        <w:rPr>
          <w:rFonts w:ascii="Calibri" w:hAnsi="Calibri" w:cs="Calibri"/>
          <w:b w:val="0"/>
          <w:bCs w:val="0"/>
          <w:sz w:val="22"/>
          <w:szCs w:val="22"/>
        </w:rPr>
        <w:t>organizację co najmniej 3 spotkań, w trakcie których realizowana była usługa wynajmu sali oraz usługa gastronomiczna dla co najmniej</w:t>
      </w:r>
      <w:r w:rsidR="00C978B0" w:rsidRPr="00B86193">
        <w:rPr>
          <w:rFonts w:ascii="Calibri" w:hAnsi="Calibri" w:cs="Calibri"/>
          <w:b w:val="0"/>
          <w:bCs w:val="0"/>
          <w:color w:val="FF0000"/>
          <w:sz w:val="22"/>
          <w:szCs w:val="22"/>
        </w:rPr>
        <w:t xml:space="preserve"> </w:t>
      </w:r>
      <w:r w:rsidR="00B01C92" w:rsidRPr="00B86193">
        <w:rPr>
          <w:rFonts w:ascii="Calibri" w:hAnsi="Calibri" w:cs="Calibri"/>
          <w:b w:val="0"/>
          <w:bCs w:val="0"/>
          <w:sz w:val="22"/>
          <w:szCs w:val="22"/>
        </w:rPr>
        <w:t>50</w:t>
      </w:r>
      <w:r w:rsidR="00C978B0" w:rsidRPr="00B86193">
        <w:rPr>
          <w:rFonts w:ascii="Calibri" w:hAnsi="Calibri" w:cs="Calibri"/>
          <w:b w:val="0"/>
          <w:bCs w:val="0"/>
          <w:sz w:val="22"/>
          <w:szCs w:val="22"/>
        </w:rPr>
        <w:t xml:space="preserve"> osób na każdym spotkaniu </w:t>
      </w:r>
    </w:p>
    <w:p w14:paraId="669A2AFB" w14:textId="5EA6DC54" w:rsidR="00C978B0" w:rsidRPr="00B86193" w:rsidRDefault="0058105A" w:rsidP="00D37D77">
      <w:pPr>
        <w:pStyle w:val="Tytu"/>
        <w:numPr>
          <w:ilvl w:val="0"/>
          <w:numId w:val="0"/>
        </w:numPr>
        <w:spacing w:line="276" w:lineRule="auto"/>
        <w:ind w:left="1211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b)</w:t>
      </w:r>
      <w:r w:rsidR="00C978B0" w:rsidRPr="00B86193">
        <w:rPr>
          <w:rFonts w:ascii="Calibri" w:hAnsi="Calibri" w:cs="Calibri"/>
          <w:b w:val="0"/>
          <w:bCs w:val="0"/>
          <w:sz w:val="22"/>
          <w:szCs w:val="22"/>
        </w:rPr>
        <w:t>Wykonawca odpowiedzialny jest za zgodność przedmiotu zamówienia z warunka</w:t>
      </w:r>
      <w:r w:rsidR="00B01C92" w:rsidRPr="00B86193">
        <w:rPr>
          <w:rFonts w:ascii="Calibri" w:hAnsi="Calibri" w:cs="Calibri"/>
          <w:b w:val="0"/>
          <w:bCs w:val="0"/>
          <w:sz w:val="22"/>
          <w:szCs w:val="22"/>
        </w:rPr>
        <w:t>mi technicznymi i jakościowymi.</w:t>
      </w:r>
    </w:p>
    <w:p w14:paraId="436FC576" w14:textId="77777777" w:rsidR="00C978B0" w:rsidRPr="00B86193" w:rsidRDefault="00C978B0" w:rsidP="004F7E4B">
      <w:pPr>
        <w:pStyle w:val="Tytu"/>
        <w:numPr>
          <w:ilvl w:val="0"/>
          <w:numId w:val="11"/>
        </w:numPr>
        <w:spacing w:line="276" w:lineRule="auto"/>
        <w:ind w:left="851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B86193">
        <w:rPr>
          <w:rFonts w:ascii="Calibri" w:hAnsi="Calibri" w:cs="Calibri"/>
          <w:b w:val="0"/>
          <w:bCs w:val="0"/>
          <w:sz w:val="22"/>
          <w:szCs w:val="22"/>
        </w:rPr>
        <w:t>Wymagana jest należyta staranność przy realizacji zobowiązań umowy.</w:t>
      </w:r>
    </w:p>
    <w:p w14:paraId="31F71762" w14:textId="77777777" w:rsidR="00C978B0" w:rsidRPr="00B86193" w:rsidRDefault="00C978B0" w:rsidP="00B86193">
      <w:pPr>
        <w:pStyle w:val="Tytu"/>
        <w:numPr>
          <w:ilvl w:val="0"/>
          <w:numId w:val="0"/>
        </w:numPr>
        <w:spacing w:line="276" w:lineRule="auto"/>
        <w:ind w:left="851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6F48EA6F" w14:textId="77777777" w:rsidR="00C978B0" w:rsidRPr="00B86193" w:rsidRDefault="00C978B0" w:rsidP="004F7E4B">
      <w:pPr>
        <w:pStyle w:val="Tytu"/>
        <w:numPr>
          <w:ilvl w:val="0"/>
          <w:numId w:val="3"/>
        </w:numPr>
        <w:spacing w:line="276" w:lineRule="auto"/>
        <w:ind w:left="357" w:hanging="187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B86193">
        <w:rPr>
          <w:rFonts w:ascii="Calibri" w:hAnsi="Calibri" w:cs="Calibri"/>
          <w:b w:val="0"/>
          <w:bCs w:val="0"/>
          <w:sz w:val="22"/>
          <w:szCs w:val="22"/>
        </w:rPr>
        <w:t>Wynagrodzenie i realizacja płatności</w:t>
      </w:r>
      <w:r w:rsidR="00B01C92" w:rsidRPr="00B86193">
        <w:rPr>
          <w:rFonts w:ascii="Calibri" w:hAnsi="Calibri" w:cs="Calibri"/>
          <w:b w:val="0"/>
          <w:bCs w:val="0"/>
          <w:sz w:val="22"/>
          <w:szCs w:val="22"/>
        </w:rPr>
        <w:t>:</w:t>
      </w:r>
    </w:p>
    <w:p w14:paraId="5B568A60" w14:textId="77777777" w:rsidR="00C978B0" w:rsidRPr="00B86193" w:rsidRDefault="00C978B0" w:rsidP="004F7E4B">
      <w:pPr>
        <w:pStyle w:val="Tekstpodstawowy"/>
        <w:numPr>
          <w:ilvl w:val="0"/>
          <w:numId w:val="12"/>
        </w:numPr>
        <w:spacing w:line="276" w:lineRule="auto"/>
        <w:ind w:left="709" w:hanging="357"/>
        <w:rPr>
          <w:rFonts w:ascii="Calibri" w:hAnsi="Calibri" w:cs="Calibri"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>Podstawą wystawienia faktury/rachunku przez Wykonawcę będzie sporządzony przez niego protokół wykonania przedmiotu zamówienia, który będzie stanowił załącznik do umowy, podpisany przez Wykonawcę lub jego przedstawiciela i przedstawiciela Zamawiającego bezpośrednio po zakończeniu każdego spotkania.</w:t>
      </w:r>
    </w:p>
    <w:p w14:paraId="22076E00" w14:textId="77777777" w:rsidR="00C978B0" w:rsidRPr="00B86193" w:rsidRDefault="00C978B0" w:rsidP="004F7E4B">
      <w:pPr>
        <w:pStyle w:val="Tekstpodstawowy"/>
        <w:numPr>
          <w:ilvl w:val="0"/>
          <w:numId w:val="12"/>
        </w:numPr>
        <w:spacing w:line="276" w:lineRule="auto"/>
        <w:ind w:left="709" w:hanging="357"/>
        <w:rPr>
          <w:rFonts w:ascii="Calibri" w:hAnsi="Calibri" w:cs="Calibri"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>W przypadku jakichkolwiek zastrzeżeń, dotyczących wykonania przedmiotu zamówienia, Strony zobowiązują się do wskazania uwag w treści protokołu, co będzie podstawą dochodzenia roszczeń przez obie Strony.</w:t>
      </w:r>
    </w:p>
    <w:p w14:paraId="1213C9C6" w14:textId="77777777" w:rsidR="00C978B0" w:rsidRPr="00B86193" w:rsidRDefault="00C978B0" w:rsidP="004F7E4B">
      <w:pPr>
        <w:pStyle w:val="Tekstpodstawowy"/>
        <w:numPr>
          <w:ilvl w:val="0"/>
          <w:numId w:val="12"/>
        </w:numPr>
        <w:spacing w:line="276" w:lineRule="auto"/>
        <w:ind w:left="709" w:hanging="357"/>
        <w:rPr>
          <w:rFonts w:ascii="Calibri" w:hAnsi="Calibri" w:cs="Calibri"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 xml:space="preserve">Wykonawca zobowiązany jest do wystawienia faktury/rachunku po wykonaniu przedmiotu zamówienia, tj. </w:t>
      </w:r>
      <w:r w:rsidRPr="00B86193">
        <w:rPr>
          <w:rFonts w:ascii="Calibri" w:hAnsi="Calibri" w:cs="Calibri"/>
          <w:b/>
          <w:sz w:val="22"/>
          <w:szCs w:val="22"/>
        </w:rPr>
        <w:t>po każdym spotkaniu</w:t>
      </w:r>
      <w:r w:rsidR="008652F6">
        <w:rPr>
          <w:rFonts w:ascii="Calibri" w:hAnsi="Calibri" w:cs="Calibri"/>
          <w:b/>
          <w:sz w:val="22"/>
          <w:szCs w:val="22"/>
          <w:lang w:val="pl-PL"/>
        </w:rPr>
        <w:t>/konferencji</w:t>
      </w:r>
      <w:r w:rsidRPr="00B86193">
        <w:rPr>
          <w:rFonts w:ascii="Calibri" w:hAnsi="Calibri" w:cs="Calibri"/>
          <w:sz w:val="22"/>
          <w:szCs w:val="22"/>
        </w:rPr>
        <w:t xml:space="preserve"> i dostarczenia jej/go do Filii Dolnośląskiego Wojewódzkiego Urzędu Pracy we Wrocławiu, al. Armii Krajowej 54, 50-541 Wrocław, z dopiskiem „</w:t>
      </w:r>
      <w:r w:rsidR="00B01C92" w:rsidRPr="00B86193">
        <w:rPr>
          <w:rFonts w:ascii="Calibri" w:hAnsi="Calibri" w:cs="Calibri"/>
          <w:sz w:val="22"/>
          <w:szCs w:val="22"/>
        </w:rPr>
        <w:t>Wydział</w:t>
      </w:r>
      <w:r w:rsidRPr="00B86193">
        <w:rPr>
          <w:rFonts w:ascii="Calibri" w:hAnsi="Calibri" w:cs="Calibri"/>
          <w:sz w:val="22"/>
          <w:szCs w:val="22"/>
        </w:rPr>
        <w:t xml:space="preserve"> </w:t>
      </w:r>
      <w:r w:rsidR="00F751F0" w:rsidRPr="00B86193">
        <w:rPr>
          <w:rFonts w:ascii="Calibri" w:hAnsi="Calibri" w:cs="Calibri"/>
          <w:sz w:val="22"/>
          <w:szCs w:val="22"/>
          <w:lang w:val="pl-PL"/>
        </w:rPr>
        <w:t>Promocji i Komunikacji Społecznej</w:t>
      </w:r>
      <w:r w:rsidRPr="00B86193">
        <w:rPr>
          <w:rFonts w:ascii="Calibri" w:hAnsi="Calibri" w:cs="Calibri"/>
          <w:sz w:val="22"/>
          <w:szCs w:val="22"/>
        </w:rPr>
        <w:t xml:space="preserve">” w terminie do </w:t>
      </w:r>
      <w:r w:rsidRPr="00B86193">
        <w:rPr>
          <w:rFonts w:ascii="Calibri" w:hAnsi="Calibri" w:cs="Calibri"/>
          <w:b/>
          <w:sz w:val="22"/>
          <w:szCs w:val="22"/>
        </w:rPr>
        <w:t>7 dni</w:t>
      </w:r>
      <w:r w:rsidRPr="00B86193">
        <w:rPr>
          <w:rFonts w:ascii="Calibri" w:hAnsi="Calibri" w:cs="Calibri"/>
          <w:sz w:val="22"/>
          <w:szCs w:val="22"/>
        </w:rPr>
        <w:t xml:space="preserve"> </w:t>
      </w:r>
      <w:r w:rsidRPr="00B86193">
        <w:rPr>
          <w:rFonts w:ascii="Calibri" w:hAnsi="Calibri" w:cs="Calibri"/>
          <w:b/>
          <w:sz w:val="22"/>
          <w:szCs w:val="22"/>
        </w:rPr>
        <w:t>kalendarzowych</w:t>
      </w:r>
      <w:r w:rsidRPr="00B86193">
        <w:rPr>
          <w:rFonts w:ascii="Calibri" w:hAnsi="Calibri" w:cs="Calibri"/>
          <w:sz w:val="22"/>
          <w:szCs w:val="22"/>
        </w:rPr>
        <w:t xml:space="preserve"> od dnia zrealizowania części przedmiotu zamówienia.</w:t>
      </w:r>
    </w:p>
    <w:p w14:paraId="1C306741" w14:textId="77777777" w:rsidR="005C0FFF" w:rsidRPr="00B86193" w:rsidRDefault="00C978B0" w:rsidP="004F7E4B">
      <w:pPr>
        <w:numPr>
          <w:ilvl w:val="0"/>
          <w:numId w:val="12"/>
        </w:numPr>
        <w:spacing w:after="0" w:line="276" w:lineRule="auto"/>
        <w:jc w:val="both"/>
        <w:rPr>
          <w:rFonts w:cs="Calibri"/>
        </w:rPr>
      </w:pPr>
      <w:r w:rsidRPr="00B86193">
        <w:rPr>
          <w:rFonts w:cs="Calibri"/>
        </w:rPr>
        <w:t>Zamawiający dokonana płatności nie później niż w terminie 30 dni od dnia otrzymania poprawnie wystawionej częściowej faktury/rachunku za wykonany przedmiot zamówienia. Wynagrodzenie będzie przekazane na konto bankowe Wykonawcy wskazane w fakturze/rachunku.</w:t>
      </w:r>
    </w:p>
    <w:p w14:paraId="07F5F68B" w14:textId="77777777" w:rsidR="00827D4C" w:rsidRPr="00B86193" w:rsidRDefault="00827D4C" w:rsidP="00B86193">
      <w:pPr>
        <w:spacing w:after="0" w:line="276" w:lineRule="auto"/>
        <w:jc w:val="both"/>
        <w:rPr>
          <w:rFonts w:cs="Calibri"/>
        </w:rPr>
      </w:pPr>
    </w:p>
    <w:sectPr w:rsidR="00827D4C" w:rsidRPr="00B86193" w:rsidSect="00C0101F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29799" w14:textId="77777777" w:rsidR="00D734F0" w:rsidRDefault="00D734F0" w:rsidP="00FE69F7">
      <w:pPr>
        <w:spacing w:after="0" w:line="240" w:lineRule="auto"/>
      </w:pPr>
      <w:r>
        <w:separator/>
      </w:r>
    </w:p>
  </w:endnote>
  <w:endnote w:type="continuationSeparator" w:id="0">
    <w:p w14:paraId="078212F3" w14:textId="77777777" w:rsidR="00D734F0" w:rsidRDefault="00D734F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7A823" w14:textId="77777777"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50CC0">
      <w:rPr>
        <w:noProof/>
      </w:rPr>
      <w:t>9</w:t>
    </w:r>
    <w:r>
      <w:fldChar w:fldCharType="end"/>
    </w:r>
  </w:p>
  <w:p w14:paraId="342A2FEA" w14:textId="77777777"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BF449" w14:textId="77777777" w:rsidR="00FE69F7" w:rsidRDefault="004D5051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 wp14:anchorId="739330BB" wp14:editId="70C158B0">
          <wp:extent cx="6172200" cy="2540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C775C7" w14:textId="77777777" w:rsidR="00C71357" w:rsidRPr="00851D88" w:rsidRDefault="00C7135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457FA6" w14:paraId="716D5E35" w14:textId="77777777" w:rsidTr="005F053E">
      <w:trPr>
        <w:trHeight w:val="500"/>
      </w:trPr>
      <w:tc>
        <w:tcPr>
          <w:tcW w:w="4865" w:type="dxa"/>
          <w:shd w:val="clear" w:color="auto" w:fill="auto"/>
        </w:tcPr>
        <w:p w14:paraId="41FE244A" w14:textId="77777777"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4DC31249" w14:textId="77777777"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4FA14778" w14:textId="77777777" w:rsidR="003C2560" w:rsidRPr="00F2698E" w:rsidRDefault="003C2560" w:rsidP="00C0101F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shd w:val="clear" w:color="auto" w:fill="auto"/>
        </w:tcPr>
        <w:p w14:paraId="793FB556" w14:textId="77777777"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14:paraId="1C1C8FEB" w14:textId="77777777"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0EC9DE99" w14:textId="77777777" w:rsidR="00906BAF" w:rsidRPr="00394909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94909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  <w:tr w:rsidR="007B08B2" w:rsidRPr="00457FA6" w14:paraId="2D50056C" w14:textId="77777777" w:rsidTr="005F053E">
      <w:trPr>
        <w:trHeight w:val="500"/>
      </w:trPr>
      <w:tc>
        <w:tcPr>
          <w:tcW w:w="4865" w:type="dxa"/>
          <w:shd w:val="clear" w:color="auto" w:fill="auto"/>
        </w:tcPr>
        <w:p w14:paraId="0BC4142A" w14:textId="77777777" w:rsidR="007B08B2" w:rsidRPr="00394909" w:rsidRDefault="00F9385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8752" behindDoc="0" locked="0" layoutInCell="1" allowOverlap="1" wp14:anchorId="4474415D" wp14:editId="3AFC5624">
                <wp:simplePos x="0" y="0"/>
                <wp:positionH relativeFrom="column">
                  <wp:posOffset>1687195</wp:posOffset>
                </wp:positionH>
                <wp:positionV relativeFrom="paragraph">
                  <wp:posOffset>123190</wp:posOffset>
                </wp:positionV>
                <wp:extent cx="1357630" cy="452120"/>
                <wp:effectExtent l="0" t="0" r="0" b="0"/>
                <wp:wrapNone/>
                <wp:docPr id="15" name="Obraz 15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6704" behindDoc="0" locked="0" layoutInCell="1" allowOverlap="1" wp14:anchorId="7D81763F" wp14:editId="6AA2408D">
                <wp:simplePos x="0" y="0"/>
                <wp:positionH relativeFrom="column">
                  <wp:posOffset>32385</wp:posOffset>
                </wp:positionH>
                <wp:positionV relativeFrom="paragraph">
                  <wp:posOffset>47625</wp:posOffset>
                </wp:positionV>
                <wp:extent cx="1068070" cy="589280"/>
                <wp:effectExtent l="0" t="0" r="0" b="1270"/>
                <wp:wrapNone/>
                <wp:docPr id="12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3" descr="FE-POZIOM-Kolor-RGB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89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5" w:type="dxa"/>
          <w:shd w:val="clear" w:color="auto" w:fill="auto"/>
        </w:tcPr>
        <w:p w14:paraId="7C463AF0" w14:textId="77777777" w:rsidR="007B08B2" w:rsidRPr="00394909" w:rsidRDefault="00F93857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776" behindDoc="0" locked="0" layoutInCell="1" allowOverlap="1" wp14:anchorId="6D935030" wp14:editId="47784204">
                <wp:simplePos x="0" y="0"/>
                <wp:positionH relativeFrom="column">
                  <wp:posOffset>310515</wp:posOffset>
                </wp:positionH>
                <wp:positionV relativeFrom="paragraph">
                  <wp:posOffset>191135</wp:posOffset>
                </wp:positionV>
                <wp:extent cx="787400" cy="285750"/>
                <wp:effectExtent l="0" t="0" r="0" b="0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7728" behindDoc="0" locked="0" layoutInCell="1" allowOverlap="1" wp14:anchorId="6B89619A" wp14:editId="10723C19">
                <wp:simplePos x="0" y="0"/>
                <wp:positionH relativeFrom="column">
                  <wp:posOffset>1393590</wp:posOffset>
                </wp:positionH>
                <wp:positionV relativeFrom="paragraph">
                  <wp:posOffset>85529</wp:posOffset>
                </wp:positionV>
                <wp:extent cx="1623295" cy="485675"/>
                <wp:effectExtent l="0" t="0" r="0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295" cy="485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1ECBA00" w14:textId="77777777" w:rsidR="00FE69F7" w:rsidRPr="00394909" w:rsidRDefault="007B08B2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097834F8" wp14:editId="6394D62C">
          <wp:simplePos x="0" y="0"/>
          <wp:positionH relativeFrom="column">
            <wp:posOffset>3691890</wp:posOffset>
          </wp:positionH>
          <wp:positionV relativeFrom="paragraph">
            <wp:posOffset>10050145</wp:posOffset>
          </wp:positionV>
          <wp:extent cx="0" cy="0"/>
          <wp:effectExtent l="0" t="0" r="0" b="0"/>
          <wp:wrapNone/>
          <wp:docPr id="4" name="Obraz 4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k_barw_rp_poziom_szara_ramka_rgb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514" w:rsidRPr="00394909">
      <w:rPr>
        <w:noProof/>
        <w:lang w:val="en-US" w:eastAsia="pl-PL"/>
      </w:rPr>
      <w:t xml:space="preserve">          </w:t>
    </w:r>
    <w:r w:rsidR="00785514" w:rsidRPr="00394909">
      <w:rPr>
        <w:noProof/>
        <w:lang w:val="en-US" w:eastAsia="pl-PL"/>
      </w:rPr>
      <w:tab/>
      <w:t xml:space="preserve">          </w:t>
    </w:r>
  </w:p>
  <w:p w14:paraId="21A893EE" w14:textId="77777777" w:rsidR="00DC6505" w:rsidRPr="00394909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8ED5D" w14:textId="77777777" w:rsidR="00D734F0" w:rsidRDefault="00D734F0" w:rsidP="00FE69F7">
      <w:pPr>
        <w:spacing w:after="0" w:line="240" w:lineRule="auto"/>
      </w:pPr>
      <w:r>
        <w:separator/>
      </w:r>
    </w:p>
  </w:footnote>
  <w:footnote w:type="continuationSeparator" w:id="0">
    <w:p w14:paraId="2EC003BF" w14:textId="77777777" w:rsidR="00D734F0" w:rsidRDefault="00D734F0" w:rsidP="00FE69F7">
      <w:pPr>
        <w:spacing w:after="0" w:line="240" w:lineRule="auto"/>
      </w:pPr>
      <w:r>
        <w:continuationSeparator/>
      </w:r>
    </w:p>
  </w:footnote>
  <w:footnote w:id="1">
    <w:p w14:paraId="5FE94C25" w14:textId="77777777" w:rsidR="008652F6" w:rsidRPr="00750CC0" w:rsidRDefault="008652F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0CC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0CC0">
        <w:rPr>
          <w:rFonts w:asciiTheme="minorHAnsi" w:hAnsiTheme="minorHAnsi" w:cstheme="minorHAnsi"/>
          <w:sz w:val="16"/>
          <w:szCs w:val="16"/>
        </w:rPr>
        <w:t xml:space="preserve"> W związku z wprowadzeniem na terenie Polski stanu epidemii COVID-19, uwzględniając wytyczne Głównego Inspektora Sanitarnego, w oparciu o postanowienia art. 15r ustawy z dnia 2 marca 2020r. o szczególnych rozwiązaniach związanych z zapobieganiem, przeciwdziałaniem i zwalczaniem COVID-19, innych chorób zakaźnych oraz wywołanych nimi sytuacji kryzysowych (Dz. U. poz. 374, 567, 568, 695 i 875) z uwagi na okoliczności, których zamawiający, działając z należytą starannością, nie może przewidzieć oraz w celu przeciwdziałania zagrożeniu zarażeniem </w:t>
      </w:r>
      <w:proofErr w:type="spellStart"/>
      <w:r w:rsidRPr="00750CC0">
        <w:rPr>
          <w:rFonts w:asciiTheme="minorHAnsi" w:hAnsiTheme="minorHAnsi" w:cstheme="minorHAnsi"/>
          <w:sz w:val="16"/>
          <w:szCs w:val="16"/>
        </w:rPr>
        <w:t>koronawirusem</w:t>
      </w:r>
      <w:proofErr w:type="spellEnd"/>
      <w:r w:rsidRPr="00750CC0">
        <w:rPr>
          <w:rFonts w:asciiTheme="minorHAnsi" w:hAnsiTheme="minorHAnsi" w:cstheme="minorHAnsi"/>
          <w:sz w:val="16"/>
          <w:szCs w:val="16"/>
        </w:rPr>
        <w:t xml:space="preserve"> COVID-19, na podstawie art. 144 ust. 1 pkt 3 ustawy Prawo zamówień publicznych (Dz. U. z 2019r., poz. 1843), Zamawiający ma prawo zrezygnować z realizacji części lub całości zamówienia.</w:t>
      </w:r>
    </w:p>
  </w:footnote>
  <w:footnote w:id="2">
    <w:p w14:paraId="141B1271" w14:textId="77777777" w:rsidR="00B86193" w:rsidRPr="008B465A" w:rsidRDefault="00B86193" w:rsidP="00B86193">
      <w:pPr>
        <w:autoSpaceDE w:val="0"/>
        <w:autoSpaceDN w:val="0"/>
        <w:adjustRightInd w:val="0"/>
        <w:jc w:val="both"/>
        <w:rPr>
          <w:i/>
          <w:sz w:val="14"/>
          <w:szCs w:val="18"/>
        </w:rPr>
      </w:pPr>
      <w:r w:rsidRPr="008B465A">
        <w:rPr>
          <w:rStyle w:val="Odwoanieprzypisudolnego"/>
          <w:i/>
          <w:szCs w:val="18"/>
        </w:rPr>
        <w:footnoteRef/>
      </w:r>
      <w:r w:rsidRPr="008B465A">
        <w:rPr>
          <w:i/>
          <w:sz w:val="16"/>
          <w:szCs w:val="18"/>
        </w:rPr>
        <w:t xml:space="preserve"> </w:t>
      </w:r>
      <w:r w:rsidRPr="008B465A">
        <w:rPr>
          <w:i/>
          <w:sz w:val="14"/>
          <w:szCs w:val="18"/>
        </w:rPr>
        <w:t xml:space="preserve">Zgodnie z Rozporządzeniem Ministra Sportu i Turystyki </w:t>
      </w:r>
      <w:r w:rsidRPr="008B465A">
        <w:rPr>
          <w:bCs/>
          <w:i/>
          <w:sz w:val="14"/>
          <w:szCs w:val="18"/>
        </w:rPr>
        <w:t xml:space="preserve">z </w:t>
      </w:r>
      <w:r w:rsidRPr="008B465A">
        <w:rPr>
          <w:i/>
          <w:sz w:val="14"/>
          <w:szCs w:val="18"/>
        </w:rPr>
        <w:t>dnia 16 listopada 2011r..</w:t>
      </w:r>
      <w:r w:rsidRPr="008B465A">
        <w:rPr>
          <w:bCs/>
          <w:i/>
          <w:sz w:val="14"/>
          <w:szCs w:val="18"/>
        </w:rPr>
        <w:t xml:space="preserve">zmieniające rozporządzenie w sprawie obiektów hotelarskich i innych obiektów, w których są świadczone usługi hotelarski </w:t>
      </w:r>
      <w:r w:rsidRPr="008B465A">
        <w:rPr>
          <w:i/>
          <w:sz w:val="14"/>
          <w:szCs w:val="18"/>
        </w:rPr>
        <w:t>z dnia 19 sierpnia 2004r. w sprawie obiektów hotelarskich i innych obiektów, w których są świadczone usługi hotelarskie (Dz. U. z 2006r. Nr 22, poz. 169).</w:t>
      </w:r>
    </w:p>
    <w:p w14:paraId="6D9F3B36" w14:textId="77777777" w:rsidR="00B86193" w:rsidRDefault="00B86193" w:rsidP="00B86193">
      <w:pPr>
        <w:pStyle w:val="Tekstprzypisudolnego"/>
      </w:pPr>
    </w:p>
  </w:footnote>
  <w:footnote w:id="3">
    <w:p w14:paraId="4CC15C28" w14:textId="77777777" w:rsidR="007121A6" w:rsidRPr="008B465A" w:rsidRDefault="007121A6" w:rsidP="007121A6">
      <w:pPr>
        <w:autoSpaceDE w:val="0"/>
        <w:autoSpaceDN w:val="0"/>
        <w:adjustRightInd w:val="0"/>
        <w:jc w:val="both"/>
        <w:rPr>
          <w:i/>
          <w:sz w:val="14"/>
          <w:szCs w:val="18"/>
        </w:rPr>
      </w:pPr>
      <w:r w:rsidRPr="008B465A">
        <w:rPr>
          <w:rStyle w:val="Odwoanieprzypisudolnego"/>
          <w:i/>
          <w:szCs w:val="18"/>
        </w:rPr>
        <w:footnoteRef/>
      </w:r>
      <w:r w:rsidRPr="008B465A">
        <w:rPr>
          <w:i/>
          <w:sz w:val="16"/>
          <w:szCs w:val="18"/>
        </w:rPr>
        <w:t xml:space="preserve"> </w:t>
      </w:r>
      <w:r w:rsidRPr="008B465A">
        <w:rPr>
          <w:i/>
          <w:sz w:val="14"/>
          <w:szCs w:val="18"/>
        </w:rPr>
        <w:t xml:space="preserve">Zgodnie z Rozporządzeniem Ministra Sportu i Turystyki </w:t>
      </w:r>
      <w:r w:rsidRPr="008B465A">
        <w:rPr>
          <w:bCs/>
          <w:i/>
          <w:sz w:val="14"/>
          <w:szCs w:val="18"/>
        </w:rPr>
        <w:t xml:space="preserve">z </w:t>
      </w:r>
      <w:r w:rsidRPr="008B465A">
        <w:rPr>
          <w:i/>
          <w:sz w:val="14"/>
          <w:szCs w:val="18"/>
        </w:rPr>
        <w:t>dnia 16 listopada 2011r..</w:t>
      </w:r>
      <w:r w:rsidRPr="008B465A">
        <w:rPr>
          <w:bCs/>
          <w:i/>
          <w:sz w:val="14"/>
          <w:szCs w:val="18"/>
        </w:rPr>
        <w:t xml:space="preserve">zmieniające rozporządzenie w sprawie obiektów hotelarskich i innych obiektów, w których są świadczone usługi hotelarski </w:t>
      </w:r>
      <w:r w:rsidRPr="008B465A">
        <w:rPr>
          <w:i/>
          <w:sz w:val="14"/>
          <w:szCs w:val="18"/>
        </w:rPr>
        <w:t>z dnia 19 sierpnia 2004r. w sprawie obiektów hotelarskich i innych obiektów, w których są świadczone usługi hotelarskie (Dz. U. z 2006r. Nr 22, poz. 169).</w:t>
      </w:r>
    </w:p>
    <w:p w14:paraId="30F94B44" w14:textId="77777777" w:rsidR="007121A6" w:rsidRDefault="007121A6" w:rsidP="007121A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5BDF4" w14:textId="2B390620" w:rsidR="00FE69F7" w:rsidRDefault="004D5051">
    <w:pPr>
      <w:pStyle w:val="Nagwek"/>
    </w:pPr>
    <w:r w:rsidRPr="00E40E94">
      <w:rPr>
        <w:noProof/>
        <w:lang w:eastAsia="pl-PL"/>
      </w:rPr>
      <w:drawing>
        <wp:inline distT="0" distB="0" distL="0" distR="0" wp14:anchorId="49F4BF0F" wp14:editId="4D52910B">
          <wp:extent cx="1644650" cy="90170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0CC0">
      <w:tab/>
    </w:r>
    <w:r w:rsidR="00750CC0">
      <w:tab/>
    </w:r>
    <w:r w:rsidR="00750CC0">
      <w:rPr>
        <w:noProof/>
      </w:rPr>
      <w:drawing>
        <wp:inline distT="0" distB="0" distL="0" distR="0" wp14:anchorId="45ACC66D" wp14:editId="10452469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507F0" w14:textId="77777777"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F55"/>
    <w:multiLevelType w:val="hybridMultilevel"/>
    <w:tmpl w:val="CEFAE8A4"/>
    <w:lvl w:ilvl="0" w:tplc="AEDE27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516DF"/>
    <w:multiLevelType w:val="hybridMultilevel"/>
    <w:tmpl w:val="BB846666"/>
    <w:lvl w:ilvl="0" w:tplc="DF4614FE">
      <w:start w:val="1"/>
      <w:numFmt w:val="lowerLetter"/>
      <w:lvlText w:val="%1)"/>
      <w:lvlJc w:val="left"/>
      <w:pPr>
        <w:ind w:left="1428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201ACF"/>
    <w:multiLevelType w:val="hybridMultilevel"/>
    <w:tmpl w:val="8A4AB2E0"/>
    <w:lvl w:ilvl="0" w:tplc="CF2C5F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42C35"/>
    <w:multiLevelType w:val="multilevel"/>
    <w:tmpl w:val="F976BE56"/>
    <w:lvl w:ilvl="0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2A129AE"/>
    <w:multiLevelType w:val="hybridMultilevel"/>
    <w:tmpl w:val="6DC8F0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B17B6C"/>
    <w:multiLevelType w:val="hybridMultilevel"/>
    <w:tmpl w:val="CEFAE8A4"/>
    <w:lvl w:ilvl="0" w:tplc="AEDE27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152FA2"/>
    <w:multiLevelType w:val="hybridMultilevel"/>
    <w:tmpl w:val="BB846666"/>
    <w:lvl w:ilvl="0" w:tplc="DF4614FE">
      <w:start w:val="1"/>
      <w:numFmt w:val="lowerLetter"/>
      <w:lvlText w:val="%1)"/>
      <w:lvlJc w:val="left"/>
      <w:pPr>
        <w:ind w:left="1428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2911C3D"/>
    <w:multiLevelType w:val="hybridMultilevel"/>
    <w:tmpl w:val="AEB018F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3FE33338"/>
    <w:multiLevelType w:val="hybridMultilevel"/>
    <w:tmpl w:val="5DFAB55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48C43B73"/>
    <w:multiLevelType w:val="hybridMultilevel"/>
    <w:tmpl w:val="0B180642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C72760B"/>
    <w:multiLevelType w:val="hybridMultilevel"/>
    <w:tmpl w:val="AB3A6BE8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2AE0510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F32A23"/>
    <w:multiLevelType w:val="hybridMultilevel"/>
    <w:tmpl w:val="51DA7BD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3D2063"/>
    <w:multiLevelType w:val="hybridMultilevel"/>
    <w:tmpl w:val="51DA7BD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A90C1A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82C2F"/>
    <w:multiLevelType w:val="hybridMultilevel"/>
    <w:tmpl w:val="500C30FE"/>
    <w:lvl w:ilvl="0" w:tplc="CEFE5F1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1AC5E47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31FA7"/>
    <w:multiLevelType w:val="hybridMultilevel"/>
    <w:tmpl w:val="A1781E9E"/>
    <w:lvl w:ilvl="0" w:tplc="F3EAE83A">
      <w:start w:val="1"/>
      <w:numFmt w:val="lowerLetter"/>
      <w:lvlText w:val="%1)"/>
      <w:lvlJc w:val="left"/>
      <w:pPr>
        <w:ind w:left="3985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5" w:hanging="360"/>
      </w:pPr>
      <w:rPr>
        <w:rFonts w:ascii="Wingdings" w:hAnsi="Wingdings" w:hint="default"/>
      </w:rPr>
    </w:lvl>
  </w:abstractNum>
  <w:abstractNum w:abstractNumId="19" w15:restartNumberingAfterBreak="0">
    <w:nsid w:val="67A20B9E"/>
    <w:multiLevelType w:val="hybridMultilevel"/>
    <w:tmpl w:val="9886EF7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26296C"/>
    <w:multiLevelType w:val="hybridMultilevel"/>
    <w:tmpl w:val="BD9ED4B6"/>
    <w:lvl w:ilvl="0" w:tplc="02AE051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6C03064B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71006"/>
    <w:multiLevelType w:val="hybridMultilevel"/>
    <w:tmpl w:val="AEB018F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4A2BE2"/>
    <w:multiLevelType w:val="hybridMultilevel"/>
    <w:tmpl w:val="8A40411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70291BF6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7584C"/>
    <w:multiLevelType w:val="hybridMultilevel"/>
    <w:tmpl w:val="8FA4030A"/>
    <w:lvl w:ilvl="0" w:tplc="02AE051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D0FA1"/>
    <w:multiLevelType w:val="hybridMultilevel"/>
    <w:tmpl w:val="8FA4030A"/>
    <w:lvl w:ilvl="0" w:tplc="02AE051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2"/>
  </w:num>
  <w:num w:numId="5">
    <w:abstractNumId w:val="1"/>
  </w:num>
  <w:num w:numId="6">
    <w:abstractNumId w:val="7"/>
  </w:num>
  <w:num w:numId="7">
    <w:abstractNumId w:val="5"/>
  </w:num>
  <w:num w:numId="8">
    <w:abstractNumId w:val="13"/>
  </w:num>
  <w:num w:numId="9">
    <w:abstractNumId w:val="16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25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9"/>
  </w:num>
  <w:num w:numId="18">
    <w:abstractNumId w:val="10"/>
  </w:num>
  <w:num w:numId="19">
    <w:abstractNumId w:val="27"/>
  </w:num>
  <w:num w:numId="20">
    <w:abstractNumId w:val="17"/>
  </w:num>
  <w:num w:numId="21">
    <w:abstractNumId w:val="0"/>
  </w:num>
  <w:num w:numId="22">
    <w:abstractNumId w:val="23"/>
  </w:num>
  <w:num w:numId="23">
    <w:abstractNumId w:val="14"/>
  </w:num>
  <w:num w:numId="24">
    <w:abstractNumId w:val="3"/>
  </w:num>
  <w:num w:numId="25">
    <w:abstractNumId w:val="15"/>
  </w:num>
  <w:num w:numId="26">
    <w:abstractNumId w:val="12"/>
  </w:num>
  <w:num w:numId="27">
    <w:abstractNumId w:val="21"/>
  </w:num>
  <w:num w:numId="28">
    <w:abstractNumId w:val="26"/>
  </w:num>
  <w:num w:numId="2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51"/>
    <w:rsid w:val="0000587F"/>
    <w:rsid w:val="00061C41"/>
    <w:rsid w:val="0008106A"/>
    <w:rsid w:val="0008190F"/>
    <w:rsid w:val="00093571"/>
    <w:rsid w:val="000A3776"/>
    <w:rsid w:val="000A599A"/>
    <w:rsid w:val="000B4D2E"/>
    <w:rsid w:val="000D392D"/>
    <w:rsid w:val="000D5059"/>
    <w:rsid w:val="00110EFB"/>
    <w:rsid w:val="00113116"/>
    <w:rsid w:val="00175722"/>
    <w:rsid w:val="001952DE"/>
    <w:rsid w:val="001B5992"/>
    <w:rsid w:val="001D4F1E"/>
    <w:rsid w:val="00203707"/>
    <w:rsid w:val="002049A9"/>
    <w:rsid w:val="00252F49"/>
    <w:rsid w:val="00255688"/>
    <w:rsid w:val="0029716D"/>
    <w:rsid w:val="002A119A"/>
    <w:rsid w:val="002A70C0"/>
    <w:rsid w:val="002B3F7E"/>
    <w:rsid w:val="002C7CE5"/>
    <w:rsid w:val="0033231E"/>
    <w:rsid w:val="00341FD7"/>
    <w:rsid w:val="00351B5B"/>
    <w:rsid w:val="003546C9"/>
    <w:rsid w:val="0037115C"/>
    <w:rsid w:val="00372757"/>
    <w:rsid w:val="0039141E"/>
    <w:rsid w:val="00391C0B"/>
    <w:rsid w:val="00394909"/>
    <w:rsid w:val="003C2560"/>
    <w:rsid w:val="003D2C90"/>
    <w:rsid w:val="003F2C18"/>
    <w:rsid w:val="003F63D7"/>
    <w:rsid w:val="00410F6A"/>
    <w:rsid w:val="00457FA6"/>
    <w:rsid w:val="00497E7D"/>
    <w:rsid w:val="004A2635"/>
    <w:rsid w:val="004D4DBF"/>
    <w:rsid w:val="004D5051"/>
    <w:rsid w:val="004E601C"/>
    <w:rsid w:val="004F7E4B"/>
    <w:rsid w:val="00514BCC"/>
    <w:rsid w:val="0051695E"/>
    <w:rsid w:val="00527247"/>
    <w:rsid w:val="00581058"/>
    <w:rsid w:val="0058105A"/>
    <w:rsid w:val="00582E96"/>
    <w:rsid w:val="005B423F"/>
    <w:rsid w:val="005C0FFF"/>
    <w:rsid w:val="005D1EFE"/>
    <w:rsid w:val="005E66AC"/>
    <w:rsid w:val="005F053E"/>
    <w:rsid w:val="0063023B"/>
    <w:rsid w:val="00636EF8"/>
    <w:rsid w:val="00642C00"/>
    <w:rsid w:val="00656F75"/>
    <w:rsid w:val="00673410"/>
    <w:rsid w:val="00683CCC"/>
    <w:rsid w:val="006A551A"/>
    <w:rsid w:val="006F27C6"/>
    <w:rsid w:val="00704F99"/>
    <w:rsid w:val="0071085E"/>
    <w:rsid w:val="007121A6"/>
    <w:rsid w:val="0072197F"/>
    <w:rsid w:val="007356B1"/>
    <w:rsid w:val="00750CC0"/>
    <w:rsid w:val="00767017"/>
    <w:rsid w:val="00772485"/>
    <w:rsid w:val="00774D3D"/>
    <w:rsid w:val="00785514"/>
    <w:rsid w:val="00791008"/>
    <w:rsid w:val="0079198F"/>
    <w:rsid w:val="007A3902"/>
    <w:rsid w:val="007B08B2"/>
    <w:rsid w:val="007B2831"/>
    <w:rsid w:val="007B577C"/>
    <w:rsid w:val="007D4D44"/>
    <w:rsid w:val="007D776E"/>
    <w:rsid w:val="007F3FDC"/>
    <w:rsid w:val="008024CF"/>
    <w:rsid w:val="00827D4C"/>
    <w:rsid w:val="00851D88"/>
    <w:rsid w:val="00855DA7"/>
    <w:rsid w:val="008652F6"/>
    <w:rsid w:val="00867CC3"/>
    <w:rsid w:val="00884330"/>
    <w:rsid w:val="008855CA"/>
    <w:rsid w:val="008C485C"/>
    <w:rsid w:val="008F6638"/>
    <w:rsid w:val="009020D6"/>
    <w:rsid w:val="00906BAF"/>
    <w:rsid w:val="0091509A"/>
    <w:rsid w:val="00930BAE"/>
    <w:rsid w:val="009429EB"/>
    <w:rsid w:val="0098463E"/>
    <w:rsid w:val="009B3F01"/>
    <w:rsid w:val="009B77C5"/>
    <w:rsid w:val="009F2E4C"/>
    <w:rsid w:val="009F3F28"/>
    <w:rsid w:val="00A1013D"/>
    <w:rsid w:val="00A15C21"/>
    <w:rsid w:val="00A64CA3"/>
    <w:rsid w:val="00A84FFB"/>
    <w:rsid w:val="00A8690E"/>
    <w:rsid w:val="00A93331"/>
    <w:rsid w:val="00AC3277"/>
    <w:rsid w:val="00AC48F2"/>
    <w:rsid w:val="00AC643A"/>
    <w:rsid w:val="00AC6B7D"/>
    <w:rsid w:val="00AE1372"/>
    <w:rsid w:val="00AE2548"/>
    <w:rsid w:val="00B01C92"/>
    <w:rsid w:val="00B2165A"/>
    <w:rsid w:val="00B255EC"/>
    <w:rsid w:val="00B41073"/>
    <w:rsid w:val="00B4770A"/>
    <w:rsid w:val="00B50AEB"/>
    <w:rsid w:val="00B50C76"/>
    <w:rsid w:val="00B67E38"/>
    <w:rsid w:val="00B71FF9"/>
    <w:rsid w:val="00B803DA"/>
    <w:rsid w:val="00B86193"/>
    <w:rsid w:val="00BA6135"/>
    <w:rsid w:val="00BE3AE4"/>
    <w:rsid w:val="00C0101F"/>
    <w:rsid w:val="00C47B59"/>
    <w:rsid w:val="00C71357"/>
    <w:rsid w:val="00C950C4"/>
    <w:rsid w:val="00C978B0"/>
    <w:rsid w:val="00CB6104"/>
    <w:rsid w:val="00CC3037"/>
    <w:rsid w:val="00CC44DF"/>
    <w:rsid w:val="00CD3849"/>
    <w:rsid w:val="00CE3073"/>
    <w:rsid w:val="00CF349E"/>
    <w:rsid w:val="00D17773"/>
    <w:rsid w:val="00D24816"/>
    <w:rsid w:val="00D30766"/>
    <w:rsid w:val="00D37D77"/>
    <w:rsid w:val="00D56C8E"/>
    <w:rsid w:val="00D7149F"/>
    <w:rsid w:val="00D734F0"/>
    <w:rsid w:val="00D811C0"/>
    <w:rsid w:val="00D85A11"/>
    <w:rsid w:val="00D86BC5"/>
    <w:rsid w:val="00D90F82"/>
    <w:rsid w:val="00DA64DD"/>
    <w:rsid w:val="00DB4216"/>
    <w:rsid w:val="00DC49C0"/>
    <w:rsid w:val="00DC50D6"/>
    <w:rsid w:val="00DC6505"/>
    <w:rsid w:val="00DD2678"/>
    <w:rsid w:val="00DD630A"/>
    <w:rsid w:val="00DF17C7"/>
    <w:rsid w:val="00E210B9"/>
    <w:rsid w:val="00E25F4A"/>
    <w:rsid w:val="00E4621B"/>
    <w:rsid w:val="00E557A2"/>
    <w:rsid w:val="00E740F7"/>
    <w:rsid w:val="00E82542"/>
    <w:rsid w:val="00E93D29"/>
    <w:rsid w:val="00EA4BA5"/>
    <w:rsid w:val="00EE6DB6"/>
    <w:rsid w:val="00F13679"/>
    <w:rsid w:val="00F2118A"/>
    <w:rsid w:val="00F2698E"/>
    <w:rsid w:val="00F4057A"/>
    <w:rsid w:val="00F57FA5"/>
    <w:rsid w:val="00F62AE4"/>
    <w:rsid w:val="00F751F0"/>
    <w:rsid w:val="00F93857"/>
    <w:rsid w:val="00F948F7"/>
    <w:rsid w:val="00F959CE"/>
    <w:rsid w:val="00FA114A"/>
    <w:rsid w:val="00FD7B6B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CAB9B8"/>
  <w15:docId w15:val="{6B843F55-6673-48A0-BF57-C52D6BD1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772485"/>
    <w:pPr>
      <w:numPr>
        <w:numId w:val="1"/>
      </w:num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72485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2485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772485"/>
    <w:pPr>
      <w:spacing w:after="0" w:line="240" w:lineRule="auto"/>
      <w:ind w:left="708"/>
    </w:pPr>
    <w:rPr>
      <w:rFonts w:eastAsia="MS Mincho"/>
      <w:sz w:val="20"/>
      <w:szCs w:val="20"/>
      <w:lang w:eastAsia="pl-PL"/>
    </w:rPr>
  </w:style>
  <w:style w:type="paragraph" w:customStyle="1" w:styleId="Default">
    <w:name w:val="Default"/>
    <w:rsid w:val="005C0FF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C978B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978B0"/>
    <w:rPr>
      <w:rFonts w:ascii="Times New Roman" w:eastAsia="Times New Roman" w:hAnsi="Times New Roman"/>
      <w:sz w:val="28"/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B86193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B86193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aliases w:val="Footnote Reference Number"/>
    <w:rsid w:val="00B861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B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B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B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atajczak\Desktop\Logotypy\papiery%20firmowe\Wydzia&#322;%20%20Promocji\Wydzia&#322;%20%20Promocji\kolor\ZI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0C9B4-D741-4380-8A6E-0766BADF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103</TotalTime>
  <Pages>9</Pages>
  <Words>3870</Words>
  <Characters>23220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Ratajczak</dc:creator>
  <cp:lastModifiedBy>Magdalena Wolfram</cp:lastModifiedBy>
  <cp:revision>6</cp:revision>
  <cp:lastPrinted>2019-02-06T08:56:00Z</cp:lastPrinted>
  <dcterms:created xsi:type="dcterms:W3CDTF">2021-02-02T11:30:00Z</dcterms:created>
  <dcterms:modified xsi:type="dcterms:W3CDTF">2021-02-24T12:21:00Z</dcterms:modified>
</cp:coreProperties>
</file>