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9A" w:rsidRPr="0064099A" w:rsidRDefault="0064099A" w:rsidP="00640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UMOWA        / DI / 20</w:t>
      </w:r>
      <w:r w:rsidR="00860BE6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</w:p>
    <w:p w:rsidR="0064099A" w:rsidRPr="0064099A" w:rsidRDefault="0064099A" w:rsidP="00640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z dnia ….</w:t>
      </w:r>
      <w:r w:rsidR="003333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60BE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</w:t>
      </w: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860BE6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:rsidR="0064099A" w:rsidRPr="0064099A" w:rsidRDefault="0064099A" w:rsidP="006409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4099A" w:rsidRPr="0064099A" w:rsidRDefault="0064099A" w:rsidP="006409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64099A" w:rsidRPr="0064099A" w:rsidRDefault="00860BE6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0BE6">
        <w:rPr>
          <w:rFonts w:ascii="Times New Roman" w:eastAsia="Times New Roman" w:hAnsi="Times New Roman"/>
          <w:sz w:val="24"/>
          <w:szCs w:val="24"/>
          <w:lang w:eastAsia="pl-PL"/>
        </w:rPr>
        <w:t>zawarta na podstawie art. 2 ust.1 pkt 1) Ustawy z dnia 11 września 2019 r. Prawo zamówień publicznych (t.j. Dz.U.2021.1129 z późn.zm.) oraz Rozdziału V Regulaminu Udzielania Zamówień Publicznych w Dolnośląskim Wojewódzkim Urzędzie Pracy (Zarządzeni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860B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0BE6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60BE6">
        <w:rPr>
          <w:rFonts w:ascii="Times New Roman" w:eastAsia="Times New Roman" w:hAnsi="Times New Roman"/>
          <w:sz w:val="24"/>
          <w:szCs w:val="24"/>
          <w:lang w:eastAsia="pl-PL"/>
        </w:rPr>
        <w:t>), pomiędzy: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Województwem Dolnośląskim - Dolnośląskim Wojewódzkim Urzędem Pracy, 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0"/>
          <w:lang w:eastAsia="pl-PL"/>
        </w:rPr>
        <w:t xml:space="preserve">z siedzibą w Wałbrzychu 58-306, ul. Ogrodowa 5B, NIP 886-25-66-413 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0"/>
          <w:lang w:eastAsia="pl-PL"/>
        </w:rPr>
        <w:t>reprezentowanym przez: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64099A" w:rsidRPr="0064099A" w:rsidRDefault="003D63BB" w:rsidP="0064099A">
      <w:pPr>
        <w:suppressAutoHyphens/>
        <w:spacing w:after="0" w:line="240" w:lineRule="auto"/>
        <w:ind w:left="2552" w:hanging="255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…………….</w:t>
      </w:r>
      <w:r w:rsidR="0064099A"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</w:t>
      </w:r>
      <w:r w:rsidR="0064099A"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Dolnośląskiego Wojewódzkiego Urzędu Pracy</w:t>
      </w:r>
      <w:r w:rsidR="0064099A"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4099A"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0"/>
          <w:lang w:eastAsia="pl-PL"/>
        </w:rPr>
        <w:t xml:space="preserve">zwanym w dalszej treści umowy </w:t>
      </w:r>
      <w:r w:rsidRPr="0064099A">
        <w:rPr>
          <w:rFonts w:ascii="Times New Roman" w:eastAsia="Times New Roman" w:hAnsi="Times New Roman"/>
          <w:b/>
          <w:sz w:val="24"/>
          <w:szCs w:val="20"/>
          <w:lang w:eastAsia="pl-PL"/>
        </w:rPr>
        <w:t>Zamawiającym,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>reprezentowanym przez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 xml:space="preserve">- zwanym w dalszej treści umowy </w:t>
      </w: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 xml:space="preserve">lub zwanymi łącznie </w:t>
      </w: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Stronami</w:t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4099A" w:rsidRPr="0064099A" w:rsidRDefault="0064099A" w:rsidP="006409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ar-SA"/>
        </w:rPr>
        <w:t>§ 1</w:t>
      </w:r>
    </w:p>
    <w:p w:rsidR="00860BE6" w:rsidRDefault="0064099A" w:rsidP="00860BE6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Przedmiotem niniejszej umowy jest</w:t>
      </w:r>
      <w:r w:rsidR="00860B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53C32" w:rsidRPr="00953C32">
        <w:rPr>
          <w:rFonts w:ascii="Times New Roman" w:eastAsia="Times New Roman" w:hAnsi="Times New Roman"/>
          <w:sz w:val="24"/>
          <w:szCs w:val="24"/>
          <w:lang w:eastAsia="ar-SA"/>
        </w:rPr>
        <w:t>zakup, dostawa i wdrożenie</w:t>
      </w:r>
      <w:r w:rsidR="00860BE6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860BE6" w:rsidRDefault="00953C32" w:rsidP="00860BE6">
      <w:pPr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3C32">
        <w:rPr>
          <w:rFonts w:ascii="Times New Roman" w:eastAsia="Times New Roman" w:hAnsi="Times New Roman"/>
          <w:sz w:val="24"/>
          <w:szCs w:val="24"/>
          <w:lang w:eastAsia="ar-SA"/>
        </w:rPr>
        <w:t xml:space="preserve">urządzenia </w:t>
      </w:r>
      <w:r w:rsidR="00860BE6" w:rsidRPr="00860BE6">
        <w:rPr>
          <w:rFonts w:ascii="Times New Roman" w:eastAsia="Times New Roman" w:hAnsi="Times New Roman"/>
          <w:sz w:val="24"/>
          <w:szCs w:val="24"/>
          <w:lang w:eastAsia="ar-SA"/>
        </w:rPr>
        <w:t>zintegrowanej sprzętowej zapory sieciowej / router UTM</w:t>
      </w:r>
      <w:r w:rsidR="00860BE6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</w:t>
      </w:r>
      <w:r w:rsidR="00382C44"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860BE6" w:rsidRDefault="00860BE6" w:rsidP="00860BE6">
      <w:pPr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BE6">
        <w:rPr>
          <w:rFonts w:ascii="Times New Roman" w:eastAsia="Times New Roman" w:hAnsi="Times New Roman"/>
          <w:sz w:val="24"/>
          <w:szCs w:val="24"/>
          <w:lang w:eastAsia="ar-SA"/>
        </w:rPr>
        <w:t>rozwiązania do zarządzania i konfiguracji oferowanej zintegrowanej sprzętowej zapory sieciowej / routera UTM, jak również posiadanych i wykorzystywanych przez Zamawiającego urządzeń Fortinet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(w oparciu o VM):  …………………………</w:t>
      </w:r>
      <w:r w:rsidR="00382C4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860BE6" w:rsidRDefault="00860BE6" w:rsidP="00860BE6">
      <w:pPr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0BE6">
        <w:rPr>
          <w:rFonts w:ascii="Times New Roman" w:eastAsia="Times New Roman" w:hAnsi="Times New Roman"/>
          <w:sz w:val="24"/>
          <w:szCs w:val="24"/>
          <w:lang w:eastAsia="ar-SA"/>
        </w:rPr>
        <w:t>8 wkład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ek</w:t>
      </w:r>
      <w:r w:rsidRPr="00860BE6">
        <w:rPr>
          <w:rFonts w:ascii="Times New Roman" w:eastAsia="Times New Roman" w:hAnsi="Times New Roman"/>
          <w:sz w:val="24"/>
          <w:szCs w:val="24"/>
          <w:lang w:eastAsia="ar-SA"/>
        </w:rPr>
        <w:t>/moduł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ów</w:t>
      </w:r>
      <w:r w:rsidRPr="00860BE6">
        <w:rPr>
          <w:rFonts w:ascii="Times New Roman" w:eastAsia="Times New Roman" w:hAnsi="Times New Roman"/>
          <w:sz w:val="24"/>
          <w:szCs w:val="24"/>
          <w:lang w:eastAsia="ar-SA"/>
        </w:rPr>
        <w:t xml:space="preserve"> przekaźników sieciowych światłowodowych 10 GE SFP+ transceiver module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 ………………………</w:t>
      </w:r>
      <w:r w:rsidR="00382C4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82C44" w:rsidRDefault="00382C44" w:rsidP="00382C44">
      <w:pPr>
        <w:numPr>
          <w:ilvl w:val="0"/>
          <w:numId w:val="3"/>
        </w:num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2C44">
        <w:rPr>
          <w:rFonts w:ascii="Times New Roman" w:eastAsia="Times New Roman" w:hAnsi="Times New Roman"/>
          <w:sz w:val="24"/>
          <w:szCs w:val="24"/>
          <w:lang w:eastAsia="ar-SA"/>
        </w:rPr>
        <w:t>8 wkład</w:t>
      </w:r>
      <w:r w:rsidR="00923E9F">
        <w:rPr>
          <w:rFonts w:ascii="Times New Roman" w:eastAsia="Times New Roman" w:hAnsi="Times New Roman"/>
          <w:sz w:val="24"/>
          <w:szCs w:val="24"/>
          <w:lang w:eastAsia="ar-SA"/>
        </w:rPr>
        <w:t>ek</w:t>
      </w:r>
      <w:r w:rsidRPr="00382C44">
        <w:rPr>
          <w:rFonts w:ascii="Times New Roman" w:eastAsia="Times New Roman" w:hAnsi="Times New Roman"/>
          <w:sz w:val="24"/>
          <w:szCs w:val="24"/>
          <w:lang w:eastAsia="ar-SA"/>
        </w:rPr>
        <w:t>/moduł</w:t>
      </w:r>
      <w:r w:rsidR="00923E9F">
        <w:rPr>
          <w:rFonts w:ascii="Times New Roman" w:eastAsia="Times New Roman" w:hAnsi="Times New Roman"/>
          <w:sz w:val="24"/>
          <w:szCs w:val="24"/>
          <w:lang w:eastAsia="ar-SA"/>
        </w:rPr>
        <w:t>ów</w:t>
      </w:r>
      <w:r w:rsidRPr="00382C44">
        <w:rPr>
          <w:rFonts w:ascii="Times New Roman" w:eastAsia="Times New Roman" w:hAnsi="Times New Roman"/>
          <w:sz w:val="24"/>
          <w:szCs w:val="24"/>
          <w:lang w:eastAsia="ar-SA"/>
        </w:rPr>
        <w:t xml:space="preserve"> przekaźników sieciowych światłowodowych 1 GE SFP SX transceiver module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 ………………………;</w:t>
      </w:r>
    </w:p>
    <w:p w:rsidR="00953C32" w:rsidRPr="00953C32" w:rsidRDefault="00953C32" w:rsidP="005347A4">
      <w:p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zgodn</w:t>
      </w:r>
      <w:r w:rsidR="00860BE6">
        <w:rPr>
          <w:rFonts w:ascii="Times New Roman" w:eastAsia="Times New Roman" w:hAnsi="Times New Roman"/>
          <w:sz w:val="24"/>
          <w:szCs w:val="24"/>
          <w:lang w:eastAsia="ar-SA"/>
        </w:rPr>
        <w:t>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</w:t>
      </w:r>
      <w:r w:rsidR="005347A4"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wymaganiami Zamawiającego i złożoną ofertą Wykonawcy, wraz z rocznym wsparciem technicznym, aktualizacjami oprogramowania i baz zabezpieczeń.</w:t>
      </w:r>
    </w:p>
    <w:p w:rsidR="005347A4" w:rsidRPr="005347A4" w:rsidRDefault="0064099A" w:rsidP="005347A4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53C32">
        <w:rPr>
          <w:rFonts w:ascii="Times New Roman" w:eastAsia="Times New Roman" w:hAnsi="Times New Roman"/>
          <w:sz w:val="24"/>
          <w:szCs w:val="24"/>
          <w:lang w:eastAsia="ar-SA"/>
        </w:rPr>
        <w:t xml:space="preserve">W ramach realizacji zamówienia </w:t>
      </w:r>
      <w:r w:rsidR="005347A4" w:rsidRPr="005347A4">
        <w:rPr>
          <w:rFonts w:ascii="Times New Roman" w:eastAsia="Times New Roman" w:hAnsi="Times New Roman"/>
          <w:sz w:val="24"/>
          <w:szCs w:val="24"/>
          <w:lang w:eastAsia="ar-SA"/>
        </w:rPr>
        <w:t>Zamawiający wymaga od Wykonawcy</w:t>
      </w:r>
      <w:r w:rsidR="005347A4" w:rsidRPr="005347A4">
        <w:t xml:space="preserve"> </w:t>
      </w:r>
      <w:r w:rsidR="005347A4">
        <w:rPr>
          <w:rFonts w:ascii="Times New Roman" w:eastAsia="Times New Roman" w:hAnsi="Times New Roman"/>
          <w:sz w:val="24"/>
          <w:szCs w:val="24"/>
          <w:lang w:eastAsia="ar-SA"/>
        </w:rPr>
        <w:t>m.in.:</w:t>
      </w:r>
      <w:r w:rsidR="005347A4" w:rsidRPr="005347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5347A4" w:rsidRPr="005347A4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>ostarczenia i</w:t>
      </w:r>
      <w:bookmarkStart w:id="0" w:name="_GoBack"/>
      <w:bookmarkEnd w:id="0"/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 xml:space="preserve"> wdrożenia </w:t>
      </w:r>
      <w:r w:rsidR="00382C44">
        <w:rPr>
          <w:rFonts w:ascii="Times New Roman" w:eastAsia="Times New Roman" w:hAnsi="Times New Roman"/>
          <w:sz w:val="24"/>
          <w:szCs w:val="24"/>
          <w:lang w:eastAsia="ar-SA"/>
        </w:rPr>
        <w:t>powyższych rozwiązań</w:t>
      </w: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 xml:space="preserve"> u Zamawiającego</w:t>
      </w:r>
      <w:r w:rsidR="00382C4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347A4" w:rsidRPr="005347A4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>dostarczenia aktualnych licencji i wersji wewnętrznego oprogramowania dla wymienionych powyżej urządzeń</w:t>
      </w:r>
      <w:r w:rsidR="00382C4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5347A4" w:rsidRPr="005347A4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>świadczenia telefonicznego wsparcia technicznego w języku polskim w okresie ważności licencji oprogramowania w systemie 7/24</w:t>
      </w:r>
    </w:p>
    <w:p w:rsidR="005347A4" w:rsidRPr="005347A4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minimum 2 bezpłatne wizyty inżyniera produktu u Zamawiającego w trakcie ważności licencji (w zależności od potrzeb, na wezwanie zamawiającego)</w:t>
      </w:r>
    </w:p>
    <w:p w:rsidR="005347A4" w:rsidRPr="005347A4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>udostępnienia sprzętu zastępczego na czas naprawy niesprawnego urządzenia (z dostawą 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 </w:t>
      </w: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 xml:space="preserve">następnym dniu roboczym) </w:t>
      </w:r>
    </w:p>
    <w:p w:rsidR="005347A4" w:rsidRPr="005347A4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>naprawę/wymianę urządzenia w trybie co najmniej 5/8</w:t>
      </w:r>
    </w:p>
    <w:p w:rsidR="005347A4" w:rsidRPr="0064099A" w:rsidRDefault="005347A4" w:rsidP="005347A4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347A4">
        <w:rPr>
          <w:rFonts w:ascii="Times New Roman" w:eastAsia="Times New Roman" w:hAnsi="Times New Roman"/>
          <w:sz w:val="24"/>
          <w:szCs w:val="24"/>
          <w:lang w:eastAsia="ar-SA"/>
        </w:rPr>
        <w:t>zapewnienia możliwości bezpłatnego pobierania z Internetu bieżących, najnowszych baz zabezpieczeń oraz aktualizacji oprogramowania w trakcie trwania licencji.</w:t>
      </w:r>
    </w:p>
    <w:p w:rsidR="0064099A" w:rsidRPr="0064099A" w:rsidRDefault="0064099A" w:rsidP="0064099A">
      <w:p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4099A" w:rsidRPr="0064099A" w:rsidRDefault="0064099A" w:rsidP="006409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ar-SA"/>
        </w:rPr>
        <w:t>§ 2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 xml:space="preserve">Wykonawca zobowiązuje się dostarczyć i wdrożyć Zamawiającemu przedmiot umowy określony w §1 niniejszej umowy, w terminie do </w:t>
      </w:r>
      <w:r w:rsidR="00382C44">
        <w:rPr>
          <w:rFonts w:ascii="Times New Roman" w:eastAsia="Times New Roman" w:hAnsi="Times New Roman"/>
          <w:sz w:val="24"/>
          <w:szCs w:val="20"/>
          <w:lang w:eastAsia="ar-SA"/>
        </w:rPr>
        <w:t xml:space="preserve">180 dni od dnia zawarcia umowy, jednak nie później niż do 30.11.2022 r.  Przedmiot umowy, dokumenty </w:t>
      </w:r>
      <w:r w:rsidR="002527D4">
        <w:rPr>
          <w:rFonts w:ascii="Times New Roman" w:eastAsia="Times New Roman" w:hAnsi="Times New Roman"/>
          <w:sz w:val="24"/>
          <w:szCs w:val="20"/>
          <w:lang w:eastAsia="ar-SA"/>
        </w:rPr>
        <w:t xml:space="preserve">i korespondencja dotycząca zamówienia </w:t>
      </w:r>
      <w:r w:rsidR="00382C44">
        <w:rPr>
          <w:rFonts w:ascii="Times New Roman" w:eastAsia="Times New Roman" w:hAnsi="Times New Roman"/>
          <w:sz w:val="24"/>
          <w:szCs w:val="20"/>
          <w:lang w:eastAsia="ar-SA"/>
        </w:rPr>
        <w:t>powinny być dostarczone na adres wrocławskiej filii Zamawiającego: ul. Kwiatkowskiego 4, 52-407 Wrocław.</w:t>
      </w: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64099A" w:rsidRPr="0064099A" w:rsidRDefault="0064099A" w:rsidP="0064099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ar-SA"/>
        </w:rPr>
        <w:t>§ 3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>1.</w:t>
      </w: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ab/>
        <w:t xml:space="preserve">Strony wyznaczają następujące osoby odpowiedzialne za realizację niniejszej umowy i kontakt z drugą Stroną: </w:t>
      </w:r>
    </w:p>
    <w:p w:rsidR="0064099A" w:rsidRPr="0064099A" w:rsidRDefault="0064099A" w:rsidP="0064099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>- ze strony Zamawiającego: Tomasz Dębicki,</w:t>
      </w:r>
      <w:r w:rsidR="005347A4" w:rsidRPr="005347A4">
        <w:rPr>
          <w:rFonts w:ascii="Times New Roman" w:eastAsia="Times New Roman" w:hAnsi="Times New Roman"/>
          <w:sz w:val="24"/>
          <w:szCs w:val="20"/>
          <w:lang w:eastAsia="ar-SA"/>
        </w:rPr>
        <w:t xml:space="preserve"> </w:t>
      </w:r>
      <w:r w:rsidR="005347A4" w:rsidRPr="0064099A">
        <w:rPr>
          <w:rFonts w:ascii="Times New Roman" w:eastAsia="Times New Roman" w:hAnsi="Times New Roman"/>
          <w:sz w:val="24"/>
          <w:szCs w:val="20"/>
          <w:lang w:eastAsia="ar-SA"/>
        </w:rPr>
        <w:t>Maciej Jadczak,</w:t>
      </w:r>
    </w:p>
    <w:p w:rsidR="0064099A" w:rsidRPr="0064099A" w:rsidRDefault="0064099A" w:rsidP="0064099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>- ze strony Wykonawcy:</w:t>
      </w: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……………………………..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>2.</w:t>
      </w: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ab/>
        <w:t>Każda ze stron może wyznaczyć inne, aniżeli wskazane w ust. 1 osoby, o czym poinformuje pisemnie.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>3.</w:t>
      </w: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ab/>
        <w:t>Wyżej wymienieni przedstawiciele Stron są uprawnieni do podejmowania bieżących decyzji w ramach realizacji niniejszej umowy.</w:t>
      </w:r>
    </w:p>
    <w:p w:rsidR="0064099A" w:rsidRPr="0064099A" w:rsidRDefault="0064099A" w:rsidP="006409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ar-SA"/>
        </w:rPr>
        <w:t>§ 4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 xml:space="preserve">Koszty transportu </w:t>
      </w:r>
      <w:r w:rsidR="00686CED">
        <w:rPr>
          <w:rFonts w:ascii="Times New Roman" w:eastAsia="Times New Roman" w:hAnsi="Times New Roman"/>
          <w:sz w:val="24"/>
          <w:szCs w:val="20"/>
          <w:lang w:eastAsia="ar-SA"/>
        </w:rPr>
        <w:t>przedmiotu umowy</w:t>
      </w: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 xml:space="preserve"> oraz przejazdów instalatorów do siedziby Zamawiającego ponosi Wykonawca.</w:t>
      </w:r>
    </w:p>
    <w:p w:rsidR="0064099A" w:rsidRPr="0064099A" w:rsidRDefault="0064099A" w:rsidP="006409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ar-SA"/>
        </w:rPr>
        <w:t>§ 5</w:t>
      </w:r>
    </w:p>
    <w:p w:rsidR="0064099A" w:rsidRPr="0064099A" w:rsidRDefault="0064099A" w:rsidP="0064099A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Osoba</w:t>
      </w: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 xml:space="preserve"> wyznaczona przez Zamawiającego, dokonuje odbioru przedmiotu umowy, potwierdzając tę czynność podpisem na protokole odbioru.</w:t>
      </w:r>
    </w:p>
    <w:p w:rsidR="0064099A" w:rsidRPr="0064099A" w:rsidRDefault="0064099A" w:rsidP="0064099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>§ 6</w:t>
      </w:r>
    </w:p>
    <w:p w:rsidR="0064099A" w:rsidRPr="0064099A" w:rsidRDefault="0064099A" w:rsidP="0064099A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Za wykonanie przedmiotu umowy Zamawiający zapłaci Wykonawcy wynagrodzenie w wysokości: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…………. zł brutto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 (słownie: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), w terminie 30 dni od otrzymaniu przez Zamawiającego faktury, przelewem na konto Wykonawcy wskazane na fakturze. </w:t>
      </w:r>
    </w:p>
    <w:p w:rsidR="0064099A" w:rsidRPr="0064099A" w:rsidRDefault="005347A4" w:rsidP="0064099A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64099A" w:rsidRPr="006409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4099A"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Za datę płatności uważa się datę obciążenia rachunku bankowego Zamawiającego.</w:t>
      </w:r>
    </w:p>
    <w:p w:rsidR="0064099A" w:rsidRPr="0064099A" w:rsidRDefault="005347A4" w:rsidP="0064099A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64099A" w:rsidRPr="0064099A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4099A"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Podstawą wystawienia faktury jest podpisany przez </w:t>
      </w:r>
      <w:r w:rsidR="00A30CA5">
        <w:rPr>
          <w:rFonts w:ascii="Times New Roman" w:eastAsia="Times New Roman" w:hAnsi="Times New Roman"/>
          <w:sz w:val="24"/>
          <w:szCs w:val="24"/>
          <w:lang w:eastAsia="ar-SA"/>
        </w:rPr>
        <w:t xml:space="preserve">przedstawiciela </w:t>
      </w:r>
      <w:r w:rsidR="0064099A" w:rsidRPr="0064099A">
        <w:rPr>
          <w:rFonts w:ascii="Times New Roman" w:eastAsia="Times New Roman" w:hAnsi="Times New Roman"/>
          <w:sz w:val="24"/>
          <w:szCs w:val="24"/>
          <w:lang w:eastAsia="ar-SA"/>
        </w:rPr>
        <w:t>Zamawiającego protokół odbioru.</w:t>
      </w: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>§ 7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Wszelkie prace związane z realizacją przedmiotu umowy nie mogą zakłócać funkcjonowania Zamawiającego (urzędu). </w:t>
      </w: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099A" w:rsidRPr="0064099A" w:rsidRDefault="0064099A" w:rsidP="00640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>§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4099A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</w:p>
    <w:p w:rsidR="0064099A" w:rsidRPr="0064099A" w:rsidRDefault="0064099A" w:rsidP="0064099A">
      <w:pPr>
        <w:tabs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ma prawo rozwiązania umowy bez wyznaczenia dodatkowego terminu, w przypadku, gdy Wykonawca nie wywiąże się ze zobowiązań wynikających z umowy, w szczególności dotyczących terminu jej wykonania lub dokonania usunięcia usterek (wad) itp. Odstąpienie od umowy upoważnia do dochodzenia naliczonych kar umownych.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 przypadku, o którym mowa w ust. 1 Wykonawca zapłaci Zamawiającemu karę umowną w wysokości 30% wynagrodzenia brutto.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stwierdzenia przy odbiorze, nienależytego wykonania przedmiotu umowy, Zamawiający wezwie Wykonawcę do prawidłowego wykonania przedmiotu umowy, wyznaczając w tym celu Wykonawcy 3-dniowy termin. Po bezskutecznym upływie wyznaczonego terminu Zamawiający naliczy Wykonawcy karę umowną w wysokości 0,2% wynagrodzenia brutto za każdy dzień zwłoki. 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 razie niewykonania umowy w terminie dodatkowym, o którym mowa w ust. 3, Zamawiający wypłaci Wykonawcy wynagrodzenie za prawidłowo wykonaną część umowy.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przekroczenia terminu, o którym mowa w §9 ust.6, Zamawiający naliczy Wykonawcy karę umowną w wysokości 0,2% wynagrodzenia brutto za każdy dzień zwłoki.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 przypadku zwłoki w zapłacie wynagrodzenia, Wykonawca jest uprawniony do naliczenia Zamawiającemu odsetek ustawowych.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Zamawiający może dochodzić odszkodowania przewyższającego kary umowne.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:rsidR="0064099A" w:rsidRDefault="0064099A" w:rsidP="0064099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ar-SA"/>
        </w:rPr>
      </w:pPr>
      <w:r w:rsidRPr="0064099A">
        <w:rPr>
          <w:rFonts w:ascii="Times New Roman" w:eastAsia="Times New Roman" w:hAnsi="Times New Roman"/>
          <w:b/>
          <w:sz w:val="24"/>
          <w:szCs w:val="20"/>
          <w:lang w:eastAsia="ar-SA"/>
        </w:rPr>
        <w:t>§ 9</w:t>
      </w:r>
    </w:p>
    <w:p w:rsidR="00B40EB2" w:rsidRPr="00B40EB2" w:rsidRDefault="00B40EB2" w:rsidP="00B40EB2">
      <w:pPr>
        <w:tabs>
          <w:tab w:val="left" w:pos="85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0EB2"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Szczegółowe kwestie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gwarancji, wsparcia technicznego oraz aktualizacji zostały ujęte w formularzu ofertowym oraz §1 umowy. W kwestiach tam nie uregulowanych, obowiązują poniższe zasady: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>1.</w:t>
      </w:r>
      <w:r w:rsidRPr="0064099A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Wykonawca udziela Zamawiającemu 12 miesięcy gwarancji na przedmiot umowy. Okres gwarancji pokrywa się z okresem ważności licencji</w:t>
      </w:r>
      <w:r w:rsidR="0033337C">
        <w:rPr>
          <w:rFonts w:ascii="Times New Roman" w:eastAsia="Times New Roman" w:hAnsi="Times New Roman"/>
          <w:sz w:val="24"/>
          <w:szCs w:val="24"/>
          <w:lang w:eastAsia="ar-SA"/>
        </w:rPr>
        <w:t xml:space="preserve"> wsparcia technicznego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Dostarczone </w:t>
      </w:r>
      <w:r w:rsidR="00B40EB2">
        <w:rPr>
          <w:rFonts w:ascii="Times New Roman" w:eastAsia="Times New Roman" w:hAnsi="Times New Roman"/>
          <w:sz w:val="24"/>
          <w:szCs w:val="24"/>
          <w:lang w:eastAsia="ar-SA"/>
        </w:rPr>
        <w:t xml:space="preserve">urządzenia i 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oprogramowanie powinno być kompletne, w pełni sprawne, wolne od wad i usterek uniemożliwiających wykorzystanie wszystkich jego funkcji zgodnie z jego przeznaczeniem.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Zgłoszenie awarii następuje telefonicznie, e-mailem lub faksem i od tego dnia liczy się bieg terminów.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Serwis gwarancyjny odbywa się w miejscu zainstalowania wskazanym przez Zamawiającego przy dostawie.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5.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Naprawy gwarancyjne będą realizowane w siedzibie Zamawiającego w dni robocze od poniedziałku do piątku w godz. 8.00-15.00.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6.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 przypadku wystąpienia wad i usterek </w:t>
      </w:r>
      <w:r w:rsidR="00B40EB2">
        <w:rPr>
          <w:rFonts w:ascii="Times New Roman" w:eastAsia="Times New Roman" w:hAnsi="Times New Roman"/>
          <w:sz w:val="24"/>
          <w:szCs w:val="24"/>
          <w:lang w:eastAsia="ar-SA"/>
        </w:rPr>
        <w:t xml:space="preserve">sprzętu, 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oprogramowania lub nośników, uniemożliwiających </w:t>
      </w:r>
      <w:r w:rsidR="00B40EB2">
        <w:rPr>
          <w:rFonts w:ascii="Times New Roman" w:eastAsia="Times New Roman" w:hAnsi="Times New Roman"/>
          <w:sz w:val="24"/>
          <w:szCs w:val="24"/>
          <w:lang w:eastAsia="ar-SA"/>
        </w:rPr>
        <w:t xml:space="preserve">ich 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pełne </w:t>
      </w:r>
      <w:r w:rsidR="00B40EB2">
        <w:rPr>
          <w:rFonts w:ascii="Times New Roman" w:eastAsia="Times New Roman" w:hAnsi="Times New Roman"/>
          <w:sz w:val="24"/>
          <w:szCs w:val="24"/>
          <w:lang w:eastAsia="ar-SA"/>
        </w:rPr>
        <w:t>wy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korzystanie, Wykonawca zobowiązuje się do ich usunięcia w ciągu 10 dni od daty zgłoszenia wad i usterek przez Zamawiającego, a w przypadku niemożliwości ich usunięcia w wymaganym terminie, Wykonawca zapewni rozwiązanie zastępcze o parametrach nie gorszych w stosunku do posiadanego przed awarią przez Zamawiającego, aż do momentu usunięcia wady. 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Koszt dojazdu serwisantów obciąża Wykonawcę.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8.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C4D61">
        <w:rPr>
          <w:rFonts w:ascii="Times New Roman" w:eastAsia="Times New Roman" w:hAnsi="Times New Roman"/>
          <w:sz w:val="24"/>
          <w:szCs w:val="24"/>
          <w:lang w:eastAsia="ar-SA"/>
        </w:rPr>
        <w:t>Wykonawca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do świadczenia telefonicznego wsparcia technicznego w języku polskim w okresie ważności licencji oprogramowania w systemie 7/24 przez certyfikowanych inżynierów.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9.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C4D61">
        <w:rPr>
          <w:rFonts w:ascii="Times New Roman" w:eastAsia="Times New Roman" w:hAnsi="Times New Roman"/>
          <w:sz w:val="24"/>
          <w:szCs w:val="24"/>
          <w:lang w:eastAsia="ar-SA"/>
        </w:rPr>
        <w:t>Wykonawca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 zapewni możliwości bezpłatnego pobierania z Internetu bieżących, najnowszych baz definicji wirusów</w:t>
      </w:r>
      <w:r w:rsidR="00ED5A77">
        <w:rPr>
          <w:rFonts w:ascii="Times New Roman" w:eastAsia="Times New Roman" w:hAnsi="Times New Roman"/>
          <w:sz w:val="24"/>
          <w:szCs w:val="24"/>
          <w:lang w:eastAsia="ar-SA"/>
        </w:rPr>
        <w:t>, zabezpieczeń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 xml:space="preserve"> oraz aktualizacji oprogramowania w trakcie trwania licencji.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10.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Wykonawca zapewni usługę dostarczenia urządzenia zastępczego wraz z konfiguracją, na czas naprawy w razie wystąpienia awarii w trakcie ważności licencji, bez konieczności ponoszenia dodatkowych kosztów przez Zamawiającego.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Oferta Wykonawcy stanowi integralną część przedmiotowej umowy.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Umowa została zawarta z wyłączeniem przepisów Ustawy </w:t>
      </w:r>
      <w:r w:rsidR="002527D4" w:rsidRPr="002527D4">
        <w:rPr>
          <w:rFonts w:ascii="Times New Roman" w:eastAsia="Times New Roman" w:hAnsi="Times New Roman"/>
          <w:sz w:val="24"/>
          <w:szCs w:val="24"/>
          <w:lang w:eastAsia="ar-SA"/>
        </w:rPr>
        <w:t>z dnia 11 września 2019 r. Prawo zamówień publicznych (t.j. Dz.U.2021.1129 z późn.zm.)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2.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 sprawach nieuregulowanych niniejszą Umową będą miały zastosowanie przepisy Kodeksu Cywilnego.</w:t>
      </w:r>
    </w:p>
    <w:p w:rsidR="0064099A" w:rsidRPr="0064099A" w:rsidRDefault="0064099A" w:rsidP="0064099A">
      <w:pPr>
        <w:tabs>
          <w:tab w:val="left" w:pos="85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ab/>
        <w:t>Wykonawca bez pisemnej zgody Zamawiającego nie dokona przelewu wierzytelności z niniejszej Umowy na osoby trzecie.</w:t>
      </w:r>
    </w:p>
    <w:p w:rsidR="0064099A" w:rsidRPr="0064099A" w:rsidRDefault="0064099A" w:rsidP="0064099A">
      <w:pPr>
        <w:keepNext/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Ewentualne spory mogące wyniknąć na tle wykonania postanowień niniejszej umowy, Strony zobowiązują się do rozstrzygnięcia w sposób polubowny. W razie braku efektów takiego działania, Strony poddają spór rozstrzygnięciu przez  Sąd właściwy dla filii Zamawiającego we Wrocławiu.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64099A" w:rsidRPr="0064099A" w:rsidRDefault="0064099A" w:rsidP="0064099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4099A">
        <w:rPr>
          <w:rFonts w:ascii="Times New Roman" w:eastAsia="Times New Roman" w:hAnsi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99A" w:rsidRPr="0064099A" w:rsidRDefault="0064099A" w:rsidP="006409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099A" w:rsidRPr="0064099A" w:rsidTr="00B0284D">
        <w:trPr>
          <w:jc w:val="center"/>
        </w:trPr>
        <w:tc>
          <w:tcPr>
            <w:tcW w:w="2303" w:type="dxa"/>
            <w:hideMark/>
          </w:tcPr>
          <w:p w:rsidR="0064099A" w:rsidRPr="0064099A" w:rsidRDefault="0064099A" w:rsidP="00640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9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  <w:tc>
          <w:tcPr>
            <w:tcW w:w="2303" w:type="dxa"/>
          </w:tcPr>
          <w:p w:rsidR="0064099A" w:rsidRPr="0064099A" w:rsidRDefault="0064099A" w:rsidP="00640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4099A" w:rsidRPr="0064099A" w:rsidRDefault="0064099A" w:rsidP="00640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hideMark/>
          </w:tcPr>
          <w:p w:rsidR="0064099A" w:rsidRPr="0064099A" w:rsidRDefault="0064099A" w:rsidP="0064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9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64099A" w:rsidRPr="0064099A" w:rsidTr="00B0284D">
        <w:trPr>
          <w:jc w:val="center"/>
        </w:trPr>
        <w:tc>
          <w:tcPr>
            <w:tcW w:w="2303" w:type="dxa"/>
          </w:tcPr>
          <w:p w:rsidR="0064099A" w:rsidRPr="0064099A" w:rsidRDefault="0064099A" w:rsidP="00640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4099A" w:rsidRPr="0064099A" w:rsidRDefault="0064099A" w:rsidP="0064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9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2303" w:type="dxa"/>
          </w:tcPr>
          <w:p w:rsidR="0064099A" w:rsidRPr="0064099A" w:rsidRDefault="0064099A" w:rsidP="00640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4099A" w:rsidRPr="0064099A" w:rsidRDefault="0064099A" w:rsidP="006409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64099A" w:rsidRPr="0064099A" w:rsidRDefault="0064099A" w:rsidP="0064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64099A" w:rsidRPr="0064099A" w:rsidRDefault="0064099A" w:rsidP="00640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4099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</w:t>
            </w:r>
          </w:p>
        </w:tc>
      </w:tr>
    </w:tbl>
    <w:p w:rsidR="0064099A" w:rsidRPr="0064099A" w:rsidRDefault="0064099A" w:rsidP="006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4099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64099A" w:rsidRPr="0064099A" w:rsidRDefault="0064099A" w:rsidP="006409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6505" w:rsidRDefault="008A4682" w:rsidP="00906BAF">
      <w:r>
        <w:t xml:space="preserve"> </w:t>
      </w:r>
    </w:p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Default="00EE63C2" w:rsidP="00906BAF"/>
    <w:p w:rsidR="00EE63C2" w:rsidRPr="00906BAF" w:rsidRDefault="00EE63C2" w:rsidP="00906BAF"/>
    <w:sectPr w:rsidR="00EE63C2" w:rsidRPr="00906BAF" w:rsidSect="00175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9A" w:rsidRDefault="0064099A" w:rsidP="00FE69F7">
      <w:pPr>
        <w:spacing w:after="0" w:line="240" w:lineRule="auto"/>
      </w:pPr>
      <w:r>
        <w:separator/>
      </w:r>
    </w:p>
  </w:endnote>
  <w:endnote w:type="continuationSeparator" w:id="0">
    <w:p w:rsidR="0064099A" w:rsidRDefault="0064099A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7828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3E9F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860BE6">
    <w:pPr>
      <w:pStyle w:val="Stopka"/>
      <w:rPr>
        <w:rFonts w:ascii="Arial" w:hAnsi="Arial" w:cs="Arial"/>
        <w:sz w:val="12"/>
        <w:szCs w:val="12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35pt;height:19.35pt;visibility:visible">
          <v:imagedata r:id="rId1" o:title=""/>
        </v:shape>
      </w:pict>
    </w:r>
  </w:p>
  <w:p w:rsidR="00782877" w:rsidRPr="00F33A3E" w:rsidRDefault="0078287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860BE6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531137" w:rsidP="00542A2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542A29">
            <w:rPr>
              <w:rFonts w:ascii="Arial" w:hAnsi="Arial" w:cs="Arial"/>
              <w:sz w:val="16"/>
              <w:szCs w:val="16"/>
            </w:rPr>
            <w:t>Informatyki</w:t>
          </w:r>
        </w:p>
      </w:tc>
      <w:tc>
        <w:tcPr>
          <w:tcW w:w="4865" w:type="dxa"/>
          <w:shd w:val="clear" w:color="auto" w:fill="auto"/>
        </w:tcPr>
        <w:p w:rsidR="00EF4179" w:rsidRPr="00A21C81" w:rsidRDefault="00EF4179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F4179" w:rsidRPr="00A21C81" w:rsidRDefault="00EF4179" w:rsidP="00EF4179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860BE6" w:rsidRDefault="00EF4179" w:rsidP="00EF4179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860BE6">
            <w:rPr>
              <w:rFonts w:ascii="Arial" w:hAnsi="Arial" w:cs="Arial"/>
              <w:sz w:val="16"/>
              <w:szCs w:val="16"/>
              <w:lang w:val="de-DE"/>
            </w:rPr>
            <w:t>e-mail: wroclaw.dwup@dwup.pl</w:t>
          </w:r>
        </w:p>
      </w:tc>
    </w:tr>
  </w:tbl>
  <w:p w:rsidR="00FE69F7" w:rsidRPr="00860BE6" w:rsidRDefault="00785514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  <w:r w:rsidRPr="00860BE6">
      <w:rPr>
        <w:noProof/>
        <w:lang w:val="de-DE" w:eastAsia="pl-PL"/>
      </w:rPr>
      <w:t xml:space="preserve">          </w:t>
    </w:r>
    <w:r w:rsidRPr="00860BE6">
      <w:rPr>
        <w:noProof/>
        <w:lang w:val="de-DE" w:eastAsia="pl-PL"/>
      </w:rPr>
      <w:tab/>
      <w:t xml:space="preserve">          </w:t>
    </w:r>
  </w:p>
  <w:p w:rsidR="00DC6505" w:rsidRPr="00860BE6" w:rsidRDefault="00DC6505" w:rsidP="00785514">
    <w:pPr>
      <w:pStyle w:val="Stopka"/>
      <w:rPr>
        <w:rFonts w:ascii="Arial" w:hAnsi="Arial" w:cs="Arial"/>
        <w:noProof/>
        <w:sz w:val="2"/>
        <w:szCs w:val="2"/>
        <w:lang w:val="de-DE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9A" w:rsidRDefault="0064099A" w:rsidP="00FE69F7">
      <w:pPr>
        <w:spacing w:after="0" w:line="240" w:lineRule="auto"/>
      </w:pPr>
      <w:r>
        <w:separator/>
      </w:r>
    </w:p>
  </w:footnote>
  <w:footnote w:type="continuationSeparator" w:id="0">
    <w:p w:rsidR="0064099A" w:rsidRDefault="0064099A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782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77" w:rsidRDefault="007828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860BE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29.5pt;height:70.95pt;visibility:visible">
          <v:imagedata r:id="rId1" o:title="5 DWUP poziome skrot pelna nazwa www SKALA SZAROSCI"/>
        </v:shape>
      </w:pict>
    </w:r>
  </w:p>
  <w:p w:rsidR="00D9496C" w:rsidRDefault="00D949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3D57"/>
    <w:multiLevelType w:val="hybridMultilevel"/>
    <w:tmpl w:val="0ABE61D8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5BA5009F"/>
    <w:multiLevelType w:val="hybridMultilevel"/>
    <w:tmpl w:val="350EC2FC"/>
    <w:lvl w:ilvl="0" w:tplc="D24C492A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1DD5"/>
    <w:multiLevelType w:val="hybridMultilevel"/>
    <w:tmpl w:val="7BB08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9A"/>
    <w:rsid w:val="0009327C"/>
    <w:rsid w:val="0010101F"/>
    <w:rsid w:val="00146685"/>
    <w:rsid w:val="001757CF"/>
    <w:rsid w:val="001F6FCC"/>
    <w:rsid w:val="00235765"/>
    <w:rsid w:val="002527D4"/>
    <w:rsid w:val="00275256"/>
    <w:rsid w:val="002A527B"/>
    <w:rsid w:val="002B1B63"/>
    <w:rsid w:val="0033337C"/>
    <w:rsid w:val="00352E55"/>
    <w:rsid w:val="00382C44"/>
    <w:rsid w:val="003D63BB"/>
    <w:rsid w:val="003E449F"/>
    <w:rsid w:val="00531137"/>
    <w:rsid w:val="005347A4"/>
    <w:rsid w:val="00542A29"/>
    <w:rsid w:val="005618B3"/>
    <w:rsid w:val="00575045"/>
    <w:rsid w:val="005D60B2"/>
    <w:rsid w:val="005D68DF"/>
    <w:rsid w:val="0064099A"/>
    <w:rsid w:val="0067267F"/>
    <w:rsid w:val="00683E35"/>
    <w:rsid w:val="00686CED"/>
    <w:rsid w:val="00693980"/>
    <w:rsid w:val="006C33AE"/>
    <w:rsid w:val="006C5C01"/>
    <w:rsid w:val="006C7AE6"/>
    <w:rsid w:val="006D0B14"/>
    <w:rsid w:val="0072197F"/>
    <w:rsid w:val="0072746E"/>
    <w:rsid w:val="00782877"/>
    <w:rsid w:val="00785514"/>
    <w:rsid w:val="007912B8"/>
    <w:rsid w:val="0082459B"/>
    <w:rsid w:val="00860BE6"/>
    <w:rsid w:val="00873A6E"/>
    <w:rsid w:val="00884330"/>
    <w:rsid w:val="008855CA"/>
    <w:rsid w:val="008A4682"/>
    <w:rsid w:val="008B22BB"/>
    <w:rsid w:val="00906BAF"/>
    <w:rsid w:val="00923B18"/>
    <w:rsid w:val="00923E9F"/>
    <w:rsid w:val="00953C32"/>
    <w:rsid w:val="0096280A"/>
    <w:rsid w:val="009B6751"/>
    <w:rsid w:val="009F2E4C"/>
    <w:rsid w:val="00A264B6"/>
    <w:rsid w:val="00A30CA5"/>
    <w:rsid w:val="00A941D0"/>
    <w:rsid w:val="00B40EB2"/>
    <w:rsid w:val="00BC4D61"/>
    <w:rsid w:val="00C23C21"/>
    <w:rsid w:val="00C506FA"/>
    <w:rsid w:val="00C5224D"/>
    <w:rsid w:val="00CB1B12"/>
    <w:rsid w:val="00CD14D8"/>
    <w:rsid w:val="00CF349E"/>
    <w:rsid w:val="00D13360"/>
    <w:rsid w:val="00D56C8E"/>
    <w:rsid w:val="00D7338E"/>
    <w:rsid w:val="00D9496C"/>
    <w:rsid w:val="00D95B48"/>
    <w:rsid w:val="00DC6505"/>
    <w:rsid w:val="00DF17C7"/>
    <w:rsid w:val="00ED5A77"/>
    <w:rsid w:val="00EE308C"/>
    <w:rsid w:val="00EE63C2"/>
    <w:rsid w:val="00EF4179"/>
    <w:rsid w:val="00F01281"/>
    <w:rsid w:val="00F2698E"/>
    <w:rsid w:val="00F33A3E"/>
    <w:rsid w:val="00F42E75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1B0AC31"/>
  <w15:chartTrackingRefBased/>
  <w15:docId w15:val="{961E3CEA-49C2-49A1-8904-6A8AEBE8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9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99A"/>
    <w:rPr>
      <w:lang w:eastAsia="en-US"/>
    </w:rPr>
  </w:style>
  <w:style w:type="character" w:styleId="Odwoanieprzypisudolnego">
    <w:name w:val="footnote reference"/>
    <w:uiPriority w:val="99"/>
    <w:unhideWhenUsed/>
    <w:rsid w:val="00640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Dębicki</dc:creator>
  <cp:keywords/>
  <dc:description/>
  <cp:lastModifiedBy>Tomasz Debicki</cp:lastModifiedBy>
  <cp:revision>10</cp:revision>
  <cp:lastPrinted>2018-10-11T08:14:00Z</cp:lastPrinted>
  <dcterms:created xsi:type="dcterms:W3CDTF">2016-11-08T14:04:00Z</dcterms:created>
  <dcterms:modified xsi:type="dcterms:W3CDTF">2022-03-27T18:02:00Z</dcterms:modified>
</cp:coreProperties>
</file>