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27530" w14:textId="77777777" w:rsidR="00490C03" w:rsidRDefault="00FB44C9" w:rsidP="00490C03">
      <w:pPr>
        <w:spacing w:after="0" w:line="276" w:lineRule="auto"/>
        <w:ind w:left="4248" w:firstLine="708"/>
        <w:jc w:val="right"/>
        <w:textAlignment w:val="baseline"/>
        <w:rPr>
          <w:rFonts w:cstheme="minorHAnsi"/>
          <w:bCs/>
        </w:rPr>
      </w:pPr>
      <w:r w:rsidRPr="00F63F86">
        <w:rPr>
          <w:rFonts w:cstheme="minorHAnsi"/>
          <w:bCs/>
        </w:rPr>
        <w:t>Załącznik nr 1</w:t>
      </w:r>
      <w:r>
        <w:rPr>
          <w:rFonts w:cstheme="minorHAnsi"/>
          <w:bCs/>
        </w:rPr>
        <w:t xml:space="preserve"> </w:t>
      </w:r>
    </w:p>
    <w:p w14:paraId="2B06B68A" w14:textId="77777777" w:rsidR="00490C03" w:rsidRPr="00490C03" w:rsidRDefault="00490C03" w:rsidP="00490C03">
      <w:pPr>
        <w:spacing w:after="0" w:line="276" w:lineRule="auto"/>
        <w:ind w:left="4248" w:firstLine="708"/>
        <w:jc w:val="both"/>
        <w:textAlignment w:val="baseline"/>
        <w:rPr>
          <w:rFonts w:cstheme="minorHAnsi"/>
          <w:b/>
          <w:bCs/>
        </w:rPr>
      </w:pPr>
    </w:p>
    <w:p w14:paraId="3B95889A" w14:textId="77777777" w:rsidR="00FB44C9" w:rsidRPr="00490C03" w:rsidRDefault="007849B8" w:rsidP="00490C03">
      <w:pPr>
        <w:spacing w:after="0" w:line="276" w:lineRule="auto"/>
        <w:jc w:val="center"/>
        <w:textAlignment w:val="baseline"/>
        <w:rPr>
          <w:rFonts w:cstheme="minorHAnsi"/>
          <w:b/>
          <w:bCs/>
        </w:rPr>
      </w:pPr>
      <w:r>
        <w:rPr>
          <w:rFonts w:cstheme="minorHAnsi"/>
          <w:b/>
          <w:bCs/>
        </w:rPr>
        <w:t>Specyfikacja warunków zamówienia</w:t>
      </w:r>
    </w:p>
    <w:p w14:paraId="72A645D2" w14:textId="77777777" w:rsidR="00FB44C9" w:rsidRPr="00F63F86" w:rsidRDefault="00FB44C9" w:rsidP="00FB44C9">
      <w:pPr>
        <w:spacing w:after="0" w:line="276" w:lineRule="auto"/>
        <w:jc w:val="both"/>
        <w:textAlignment w:val="baseline"/>
        <w:rPr>
          <w:rFonts w:cstheme="minorHAnsi"/>
          <w:bCs/>
        </w:rPr>
      </w:pPr>
    </w:p>
    <w:p w14:paraId="6FD18D3C" w14:textId="77777777" w:rsidR="00FB44C9" w:rsidRPr="00C67422" w:rsidRDefault="00FB44C9" w:rsidP="00FB44C9">
      <w:pPr>
        <w:numPr>
          <w:ilvl w:val="0"/>
          <w:numId w:val="35"/>
        </w:numPr>
        <w:spacing w:after="0" w:line="276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C67422">
        <w:rPr>
          <w:rFonts w:cstheme="minorHAnsi"/>
          <w:b/>
          <w:bCs/>
        </w:rPr>
        <w:t>Przedmiotem zamówienia jest zakup rocznej licencji do</w:t>
      </w:r>
      <w:r w:rsidRPr="00C67422">
        <w:rPr>
          <w:rFonts w:cstheme="minorHAnsi"/>
          <w:b/>
        </w:rPr>
        <w:t xml:space="preserve"> korzystania z platformy internetowej (oprogramowania) umożliwiającej prowadzenie i transmitowanie w formie obrazu i dźwięku w czasie rzeczywistym bezpośrednio z platformy oraz dodatkowo za pośrednictwem YouTube i Facebook  wideokonferencji, spotkań online, </w:t>
      </w:r>
      <w:proofErr w:type="spellStart"/>
      <w:r w:rsidRPr="00C67422">
        <w:rPr>
          <w:rFonts w:cstheme="minorHAnsi"/>
          <w:b/>
        </w:rPr>
        <w:t>webinarów</w:t>
      </w:r>
      <w:proofErr w:type="spellEnd"/>
      <w:r w:rsidR="00490C03">
        <w:rPr>
          <w:rFonts w:cstheme="minorHAnsi"/>
          <w:b/>
        </w:rPr>
        <w:t xml:space="preserve"> itp.</w:t>
      </w:r>
    </w:p>
    <w:p w14:paraId="5524320E" w14:textId="77777777" w:rsidR="00FB44C9" w:rsidRPr="003C6737" w:rsidRDefault="00FB44C9" w:rsidP="00FB44C9">
      <w:pPr>
        <w:spacing w:after="0" w:line="276" w:lineRule="auto"/>
        <w:ind w:left="360"/>
        <w:jc w:val="both"/>
        <w:textAlignment w:val="baseline"/>
        <w:rPr>
          <w:rFonts w:eastAsia="Times New Roman" w:cstheme="minorHAnsi"/>
          <w:lang w:eastAsia="pl-PL"/>
        </w:rPr>
      </w:pPr>
    </w:p>
    <w:p w14:paraId="68A11548" w14:textId="77777777" w:rsidR="00FB44C9" w:rsidRPr="00C67422" w:rsidRDefault="00FB44C9" w:rsidP="00FB44C9">
      <w:pPr>
        <w:numPr>
          <w:ilvl w:val="0"/>
          <w:numId w:val="36"/>
        </w:numPr>
        <w:tabs>
          <w:tab w:val="clear" w:pos="720"/>
          <w:tab w:val="num" w:pos="360"/>
        </w:tabs>
        <w:spacing w:after="0" w:line="276" w:lineRule="auto"/>
        <w:ind w:hanging="578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C67422">
        <w:rPr>
          <w:rFonts w:eastAsia="Times New Roman" w:cstheme="minorHAnsi"/>
          <w:b/>
          <w:bCs/>
          <w:lang w:eastAsia="pl-PL"/>
        </w:rPr>
        <w:t>Wymagania dotyczące zamówienia:</w:t>
      </w:r>
    </w:p>
    <w:p w14:paraId="06BA4EF7" w14:textId="77777777" w:rsidR="00FB44C9" w:rsidRDefault="00FB44C9" w:rsidP="00FB44C9">
      <w:pPr>
        <w:spacing w:after="0" w:line="276" w:lineRule="auto"/>
        <w:ind w:left="720"/>
        <w:jc w:val="both"/>
        <w:textAlignment w:val="baseline"/>
        <w:rPr>
          <w:rFonts w:eastAsia="Times New Roman" w:cstheme="minorHAnsi"/>
          <w:bCs/>
          <w:lang w:eastAsia="pl-PL"/>
        </w:rPr>
      </w:pPr>
    </w:p>
    <w:p w14:paraId="34740B1C" w14:textId="77777777" w:rsidR="00FB44C9" w:rsidRPr="00341B80" w:rsidRDefault="00FB44C9" w:rsidP="001E3860">
      <w:pPr>
        <w:spacing w:after="0" w:line="276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 xml:space="preserve">a) </w:t>
      </w:r>
      <w:r w:rsidRPr="00341B80">
        <w:rPr>
          <w:rFonts w:eastAsia="Times New Roman" w:cstheme="minorHAnsi"/>
          <w:b/>
          <w:bCs/>
          <w:lang w:eastAsia="pl-PL"/>
        </w:rPr>
        <w:t>Licencja</w:t>
      </w:r>
    </w:p>
    <w:p w14:paraId="62DAFF8C" w14:textId="77777777" w:rsidR="00FB44C9" w:rsidRPr="00341B80" w:rsidRDefault="00FB44C9" w:rsidP="00FB44C9">
      <w:pPr>
        <w:spacing w:after="0" w:line="276" w:lineRule="auto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341B80">
        <w:rPr>
          <w:rFonts w:eastAsia="Times New Roman" w:cstheme="minorHAnsi"/>
          <w:bCs/>
          <w:lang w:eastAsia="pl-PL"/>
        </w:rPr>
        <w:t>Licencja musi umożliwiać korzystanie z platformy internetowej co najmniej przez 12-cie miesięcy od daty przekazania zamawiającemu indywidualnego loginu i hasła.</w:t>
      </w:r>
    </w:p>
    <w:p w14:paraId="068A778D" w14:textId="77777777" w:rsidR="00FB44C9" w:rsidRPr="00341B80" w:rsidRDefault="00FB44C9" w:rsidP="00FB44C9">
      <w:pPr>
        <w:spacing w:after="0" w:line="276" w:lineRule="auto"/>
        <w:jc w:val="both"/>
        <w:textAlignment w:val="baseline"/>
        <w:rPr>
          <w:rFonts w:eastAsia="Times New Roman" w:cstheme="minorHAnsi"/>
          <w:bCs/>
          <w:lang w:eastAsia="pl-PL"/>
        </w:rPr>
      </w:pPr>
    </w:p>
    <w:p w14:paraId="09191FF6" w14:textId="77777777" w:rsidR="00FB44C9" w:rsidRPr="00341B80" w:rsidRDefault="00FB44C9" w:rsidP="00FB44C9">
      <w:pPr>
        <w:spacing w:after="0" w:line="276" w:lineRule="auto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341B80">
        <w:rPr>
          <w:rFonts w:eastAsia="Times New Roman" w:cstheme="minorHAnsi"/>
          <w:bCs/>
          <w:lang w:eastAsia="pl-PL"/>
        </w:rPr>
        <w:t>Przekazanie zamawiającemu indywidualnego loginu i hasła m</w:t>
      </w:r>
      <w:r w:rsidR="00490C03">
        <w:rPr>
          <w:rFonts w:eastAsia="Times New Roman" w:cstheme="minorHAnsi"/>
          <w:bCs/>
          <w:lang w:eastAsia="pl-PL"/>
        </w:rPr>
        <w:t xml:space="preserve">usi nastąpić nie później </w:t>
      </w:r>
      <w:r w:rsidR="00490C03" w:rsidRPr="00724B47">
        <w:rPr>
          <w:rFonts w:eastAsia="Times New Roman" w:cstheme="minorHAnsi"/>
          <w:bCs/>
          <w:lang w:eastAsia="pl-PL"/>
        </w:rPr>
        <w:t xml:space="preserve">niż </w:t>
      </w:r>
      <w:r w:rsidR="00724B47" w:rsidRPr="00724B47">
        <w:rPr>
          <w:rFonts w:eastAsia="Times New Roman" w:cstheme="minorHAnsi"/>
          <w:bCs/>
          <w:lang w:eastAsia="pl-PL"/>
        </w:rPr>
        <w:t>20</w:t>
      </w:r>
      <w:r w:rsidR="00490C03" w:rsidRPr="00724B47">
        <w:rPr>
          <w:rFonts w:eastAsia="Times New Roman" w:cstheme="minorHAnsi"/>
          <w:bCs/>
          <w:lang w:eastAsia="pl-PL"/>
        </w:rPr>
        <w:t>.12.</w:t>
      </w:r>
      <w:r w:rsidRPr="00724B47">
        <w:rPr>
          <w:rFonts w:eastAsia="Times New Roman" w:cstheme="minorHAnsi"/>
          <w:bCs/>
          <w:lang w:eastAsia="pl-PL"/>
        </w:rPr>
        <w:t>202</w:t>
      </w:r>
      <w:r w:rsidR="00284913">
        <w:rPr>
          <w:rFonts w:eastAsia="Times New Roman" w:cstheme="minorHAnsi"/>
          <w:bCs/>
          <w:lang w:eastAsia="pl-PL"/>
        </w:rPr>
        <w:t>2</w:t>
      </w:r>
      <w:r w:rsidRPr="00724B47">
        <w:rPr>
          <w:rFonts w:eastAsia="Times New Roman" w:cstheme="minorHAnsi"/>
          <w:bCs/>
          <w:lang w:eastAsia="pl-PL"/>
        </w:rPr>
        <w:t xml:space="preserve"> r.</w:t>
      </w:r>
      <w:r w:rsidRPr="00341B80">
        <w:rPr>
          <w:rFonts w:eastAsia="Times New Roman" w:cstheme="minorHAnsi"/>
          <w:bCs/>
          <w:lang w:eastAsia="pl-PL"/>
        </w:rPr>
        <w:t xml:space="preserve"> poprzez wysłanie ich w formie elektronicznej na adres e-mail: promocja@dwup.pl  </w:t>
      </w:r>
    </w:p>
    <w:p w14:paraId="23EBDBA3" w14:textId="77777777" w:rsidR="00FB44C9" w:rsidRPr="00341B80" w:rsidRDefault="00FB44C9" w:rsidP="00FB44C9">
      <w:pPr>
        <w:spacing w:after="0" w:line="276" w:lineRule="auto"/>
        <w:jc w:val="both"/>
        <w:textAlignment w:val="baseline"/>
        <w:rPr>
          <w:rFonts w:eastAsia="Times New Roman" w:cstheme="minorHAnsi"/>
          <w:bCs/>
          <w:lang w:eastAsia="pl-PL"/>
        </w:rPr>
      </w:pPr>
    </w:p>
    <w:p w14:paraId="2A55C9B1" w14:textId="77777777" w:rsidR="00FB44C9" w:rsidRPr="00341B80" w:rsidRDefault="00FB44C9" w:rsidP="00FB44C9">
      <w:pPr>
        <w:spacing w:after="0" w:line="276" w:lineRule="auto"/>
        <w:jc w:val="both"/>
        <w:textAlignment w:val="baseline"/>
        <w:rPr>
          <w:rFonts w:eastAsia="Times New Roman" w:cstheme="minorHAnsi"/>
          <w:bCs/>
          <w:lang w:eastAsia="pl-PL"/>
        </w:rPr>
      </w:pPr>
      <w:r w:rsidRPr="00341B80">
        <w:rPr>
          <w:rFonts w:eastAsia="Times New Roman" w:cstheme="minorHAnsi"/>
          <w:bCs/>
          <w:lang w:eastAsia="pl-PL"/>
        </w:rPr>
        <w:t>Platforma internetowa (oprogramowanie) każdorazowo po uruchomieniu przy użyciu przesłanego loginu musi wskazywać Zamawiającego jako organizatora prowadzonych za jej pośrednictwem wydarzeń.</w:t>
      </w:r>
    </w:p>
    <w:p w14:paraId="38275E19" w14:textId="2D92F41B" w:rsidR="00FB44C9" w:rsidRDefault="00FB44C9" w:rsidP="00FB44C9">
      <w:pPr>
        <w:spacing w:after="0" w:line="276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b) Platforma internetowa (oprogramowanie)</w:t>
      </w:r>
    </w:p>
    <w:p w14:paraId="5951B3E8" w14:textId="77777777" w:rsidR="00FB44C9" w:rsidRPr="00F63F86" w:rsidRDefault="00FB44C9" w:rsidP="00FB44C9">
      <w:pPr>
        <w:spacing w:after="0" w:line="276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</w:p>
    <w:p w14:paraId="2E6FA86B" w14:textId="77777777" w:rsidR="00FB44C9" w:rsidRPr="00F63F86" w:rsidRDefault="00FB44C9" w:rsidP="00FB44C9">
      <w:pPr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Platforma internetowa – </w:t>
      </w:r>
      <w:proofErr w:type="spellStart"/>
      <w:r>
        <w:rPr>
          <w:rFonts w:eastAsia="Times New Roman" w:cstheme="minorHAnsi"/>
          <w:lang w:eastAsia="pl-PL"/>
        </w:rPr>
        <w:t>Clickmeeting</w:t>
      </w:r>
      <w:proofErr w:type="spellEnd"/>
      <w:r>
        <w:rPr>
          <w:rFonts w:eastAsia="Times New Roman" w:cstheme="minorHAnsi"/>
          <w:lang w:eastAsia="pl-PL"/>
        </w:rPr>
        <w:t xml:space="preserve"> w wersji Automatet</w:t>
      </w:r>
      <w:r w:rsidR="004106B4">
        <w:rPr>
          <w:rFonts w:eastAsia="Times New Roman" w:cstheme="minorHAnsi"/>
          <w:lang w:eastAsia="pl-PL"/>
        </w:rPr>
        <w:t>25</w:t>
      </w:r>
      <w:r>
        <w:rPr>
          <w:rFonts w:eastAsia="Times New Roman" w:cstheme="minorHAnsi"/>
          <w:lang w:eastAsia="pl-PL"/>
        </w:rPr>
        <w:t xml:space="preserve"> lub inne rozwiązanie jej równoważne </w:t>
      </w:r>
      <w:r w:rsidRPr="00F63F86">
        <w:rPr>
          <w:rFonts w:eastAsia="Times New Roman" w:cstheme="minorHAnsi"/>
        </w:rPr>
        <w:t>o minimalnych parametrach funkcjonalnych zgodnych z poniższą specyfikacją</w:t>
      </w:r>
      <w:r>
        <w:rPr>
          <w:rFonts w:eastAsia="Times New Roman" w:cstheme="minorHAnsi"/>
          <w:lang w:eastAsia="pl-PL"/>
        </w:rPr>
        <w:t xml:space="preserve"> :</w:t>
      </w:r>
      <w:r w:rsidRPr="00F63F86">
        <w:rPr>
          <w:rFonts w:eastAsia="Times New Roman" w:cstheme="minorHAnsi"/>
          <w:lang w:eastAsia="pl-PL"/>
        </w:rPr>
        <w:t xml:space="preserve"> </w:t>
      </w:r>
    </w:p>
    <w:p w14:paraId="0C9CE23F" w14:textId="77777777" w:rsidR="00FB44C9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b/>
          <w:lang w:eastAsia="pl-PL"/>
        </w:rPr>
      </w:pPr>
      <w:r w:rsidRPr="00F63F86">
        <w:rPr>
          <w:rFonts w:eastAsia="Times New Roman" w:cstheme="minorHAnsi"/>
          <w:b/>
          <w:lang w:eastAsia="pl-PL"/>
        </w:rPr>
        <w:t>Główne parametry</w:t>
      </w:r>
    </w:p>
    <w:p w14:paraId="79A04866" w14:textId="77777777" w:rsidR="00FB44C9" w:rsidRPr="00341B80" w:rsidRDefault="004106B4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Liczba uczestników spotkania – 25 osób</w:t>
      </w:r>
      <w:r>
        <w:rPr>
          <w:rFonts w:eastAsia="Times New Roman" w:cstheme="minorHAnsi"/>
          <w:lang w:eastAsia="pl-PL"/>
        </w:rPr>
        <w:br/>
      </w:r>
      <w:r w:rsidR="00FB44C9" w:rsidRPr="00341B80">
        <w:rPr>
          <w:rFonts w:eastAsia="Times New Roman" w:cstheme="minorHAnsi"/>
          <w:lang w:eastAsia="pl-PL"/>
        </w:rPr>
        <w:t>Panel do obsługi w języku polskim</w:t>
      </w:r>
    </w:p>
    <w:p w14:paraId="15067621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 xml:space="preserve">Liczba spotkań online oraz </w:t>
      </w:r>
      <w:proofErr w:type="spellStart"/>
      <w:r w:rsidRPr="00F63F86">
        <w:rPr>
          <w:rFonts w:eastAsia="Times New Roman" w:cstheme="minorHAnsi"/>
          <w:lang w:eastAsia="pl-PL"/>
        </w:rPr>
        <w:t>webinarów</w:t>
      </w:r>
      <w:proofErr w:type="spellEnd"/>
      <w:r w:rsidRPr="00F63F86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w czasie trwania licencji</w:t>
      </w:r>
      <w:r w:rsidRPr="00F63F86">
        <w:rPr>
          <w:rFonts w:eastAsia="Times New Roman" w:cstheme="minorHAnsi"/>
          <w:lang w:eastAsia="pl-PL"/>
        </w:rPr>
        <w:t>-</w:t>
      </w:r>
      <w:r>
        <w:rPr>
          <w:rFonts w:eastAsia="Times New Roman" w:cstheme="minorHAnsi"/>
          <w:lang w:eastAsia="pl-PL"/>
        </w:rPr>
        <w:t xml:space="preserve"> </w:t>
      </w:r>
      <w:r w:rsidRPr="00F63F86">
        <w:rPr>
          <w:rFonts w:eastAsia="Times New Roman" w:cstheme="minorHAnsi"/>
          <w:lang w:eastAsia="pl-PL"/>
        </w:rPr>
        <w:t>bez limitów</w:t>
      </w:r>
    </w:p>
    <w:p w14:paraId="33EE9A3E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caps/>
          <w:lang w:eastAsia="pl-PL"/>
        </w:rPr>
      </w:pPr>
      <w:r w:rsidRPr="00F63F86">
        <w:rPr>
          <w:rFonts w:eastAsia="Times New Roman" w:cstheme="minorHAnsi"/>
          <w:lang w:eastAsia="pl-PL"/>
        </w:rPr>
        <w:t xml:space="preserve">Liczba kamer podczas </w:t>
      </w:r>
      <w:proofErr w:type="spellStart"/>
      <w:r w:rsidRPr="00F63F86">
        <w:rPr>
          <w:rFonts w:eastAsia="Times New Roman" w:cstheme="minorHAnsi"/>
          <w:lang w:eastAsia="pl-PL"/>
        </w:rPr>
        <w:t>webinarów</w:t>
      </w:r>
      <w:proofErr w:type="spellEnd"/>
      <w:r w:rsidRPr="00F63F86">
        <w:rPr>
          <w:rFonts w:eastAsia="Times New Roman" w:cstheme="minorHAnsi"/>
          <w:lang w:eastAsia="pl-PL"/>
        </w:rPr>
        <w:t xml:space="preserve"> – 4 szt.</w:t>
      </w:r>
    </w:p>
    <w:p w14:paraId="63A01696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Liczba kamer podczas spotkań - 25</w:t>
      </w:r>
    </w:p>
    <w:p w14:paraId="0F8F5F13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Organizator -1</w:t>
      </w:r>
    </w:p>
    <w:p w14:paraId="0A3F0292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Prezenterzy - 1</w:t>
      </w:r>
    </w:p>
    <w:p w14:paraId="2E524407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Multi login - 3</w:t>
      </w:r>
    </w:p>
    <w:p w14:paraId="250881BC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Wydarzenia równoległe - 1</w:t>
      </w:r>
    </w:p>
    <w:p w14:paraId="5265BDD2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 xml:space="preserve">Jakość wideo </w:t>
      </w:r>
      <w:r>
        <w:rPr>
          <w:rFonts w:eastAsia="Times New Roman" w:cstheme="minorHAnsi"/>
          <w:lang w:eastAsia="pl-PL"/>
        </w:rPr>
        <w:t>–</w:t>
      </w:r>
      <w:r w:rsidRPr="00F63F86">
        <w:rPr>
          <w:rFonts w:eastAsia="Times New Roman" w:cstheme="minorHAnsi"/>
          <w:lang w:eastAsia="pl-PL"/>
        </w:rPr>
        <w:t xml:space="preserve"> HD</w:t>
      </w:r>
    </w:p>
    <w:p w14:paraId="243007CB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Miejsce na nagrania -10</w:t>
      </w:r>
      <w:r>
        <w:rPr>
          <w:rFonts w:eastAsia="Times New Roman" w:cstheme="minorHAnsi"/>
          <w:lang w:eastAsia="pl-PL"/>
        </w:rPr>
        <w:t xml:space="preserve"> </w:t>
      </w:r>
      <w:r w:rsidRPr="00F63F86">
        <w:rPr>
          <w:rFonts w:eastAsia="Times New Roman" w:cstheme="minorHAnsi"/>
          <w:lang w:eastAsia="pl-PL"/>
        </w:rPr>
        <w:t>h</w:t>
      </w:r>
    </w:p>
    <w:p w14:paraId="61A7BCCD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Miejsce na pliki - 2 GB</w:t>
      </w:r>
    </w:p>
    <w:p w14:paraId="7B02FE4E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Współdzielenie ekranu</w:t>
      </w:r>
    </w:p>
    <w:p w14:paraId="3CE2DD83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Kontrola nad ekranem</w:t>
      </w:r>
    </w:p>
    <w:p w14:paraId="6658C913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Tryb prezentacji</w:t>
      </w:r>
    </w:p>
    <w:p w14:paraId="7726B99D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lastRenderedPageBreak/>
        <w:t>Tablica interaktywna</w:t>
      </w:r>
    </w:p>
    <w:p w14:paraId="23ABA277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Tryb pytań i odpowiedzi</w:t>
      </w:r>
    </w:p>
    <w:p w14:paraId="0A846E66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Ankiety</w:t>
      </w:r>
    </w:p>
    <w:p w14:paraId="158BF741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Czat prywatny</w:t>
      </w:r>
    </w:p>
    <w:p w14:paraId="359934EE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Symultaniczne tłumaczenie czatu</w:t>
      </w:r>
    </w:p>
    <w:p w14:paraId="519070C4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Czat moderowany</w:t>
      </w:r>
    </w:p>
    <w:p w14:paraId="2D42F508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Strony lądowania wydarzenia</w:t>
      </w:r>
    </w:p>
    <w:p w14:paraId="7CBF07F9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Aplikacja mobilna</w:t>
      </w:r>
    </w:p>
    <w:p w14:paraId="47A1D404" w14:textId="77777777" w:rsidR="00FB44C9" w:rsidRPr="00F63F86" w:rsidRDefault="00FB44C9" w:rsidP="00FB44C9">
      <w:pPr>
        <w:spacing w:after="0" w:line="276" w:lineRule="auto"/>
        <w:rPr>
          <w:rFonts w:eastAsia="Times New Roman" w:cstheme="minorHAnsi"/>
          <w:lang w:eastAsia="pl-PL"/>
        </w:rPr>
      </w:pPr>
    </w:p>
    <w:p w14:paraId="264F8156" w14:textId="77777777" w:rsidR="00FB44C9" w:rsidRPr="00F63F86" w:rsidRDefault="00FB44C9" w:rsidP="00FB44C9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F63F86">
        <w:rPr>
          <w:rFonts w:eastAsia="Times New Roman" w:cstheme="minorHAnsi"/>
          <w:b/>
          <w:lang w:eastAsia="pl-PL"/>
        </w:rPr>
        <w:t xml:space="preserve">Automatyzacja – scenariusze </w:t>
      </w:r>
      <w:proofErr w:type="spellStart"/>
      <w:r w:rsidRPr="00F63F86">
        <w:rPr>
          <w:rFonts w:eastAsia="Times New Roman" w:cstheme="minorHAnsi"/>
          <w:b/>
          <w:lang w:eastAsia="pl-PL"/>
        </w:rPr>
        <w:t>webinarowe</w:t>
      </w:r>
      <w:proofErr w:type="spellEnd"/>
    </w:p>
    <w:p w14:paraId="53217896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 xml:space="preserve">Cykliczne </w:t>
      </w:r>
      <w:proofErr w:type="spellStart"/>
      <w:r w:rsidRPr="00F63F86">
        <w:rPr>
          <w:rFonts w:eastAsia="Times New Roman" w:cstheme="minorHAnsi"/>
          <w:lang w:eastAsia="pl-PL"/>
        </w:rPr>
        <w:t>webinary</w:t>
      </w:r>
      <w:proofErr w:type="spellEnd"/>
      <w:r w:rsidRPr="00F63F86">
        <w:rPr>
          <w:rFonts w:eastAsia="Times New Roman" w:cstheme="minorHAnsi"/>
          <w:lang w:eastAsia="pl-PL"/>
        </w:rPr>
        <w:t xml:space="preserve"> automatyczne - bez limitów</w:t>
      </w:r>
    </w:p>
    <w:p w14:paraId="461C031C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proofErr w:type="spellStart"/>
      <w:r w:rsidRPr="00F63F86">
        <w:rPr>
          <w:rFonts w:eastAsia="Times New Roman" w:cstheme="minorHAnsi"/>
          <w:lang w:eastAsia="pl-PL"/>
        </w:rPr>
        <w:t>Webinary</w:t>
      </w:r>
      <w:proofErr w:type="spellEnd"/>
      <w:r w:rsidRPr="00F63F86">
        <w:rPr>
          <w:rFonts w:eastAsia="Times New Roman" w:cstheme="minorHAnsi"/>
          <w:lang w:eastAsia="pl-PL"/>
        </w:rPr>
        <w:t xml:space="preserve"> na żądanie</w:t>
      </w:r>
    </w:p>
    <w:p w14:paraId="3BB0233C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Automatyczne nadawanie wydarzeń na Facebooku lub YouTube</w:t>
      </w:r>
    </w:p>
    <w:p w14:paraId="6F449B5F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Automatyczne publikowanie nagrania na stronie profilowej</w:t>
      </w:r>
    </w:p>
    <w:p w14:paraId="36097EE7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Automatyczne publikowanie nagrania na kanale YouTube</w:t>
      </w:r>
    </w:p>
    <w:p w14:paraId="25563345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Automatyczna wiadomość z podziękowaniem</w:t>
      </w:r>
    </w:p>
    <w:p w14:paraId="76F99F40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 xml:space="preserve">Automatyczna wiadomość </w:t>
      </w:r>
      <w:proofErr w:type="spellStart"/>
      <w:r w:rsidRPr="00F63F86">
        <w:rPr>
          <w:rFonts w:eastAsia="Times New Roman" w:cstheme="minorHAnsi"/>
          <w:lang w:eastAsia="pl-PL"/>
        </w:rPr>
        <w:t>follow-up</w:t>
      </w:r>
      <w:proofErr w:type="spellEnd"/>
    </w:p>
    <w:p w14:paraId="615F5B80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Automatyczne zaproszenia na nadchodzące wydarzenia</w:t>
      </w:r>
    </w:p>
    <w:p w14:paraId="22462414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Certyfikaty uczestnictwa</w:t>
      </w:r>
    </w:p>
    <w:p w14:paraId="77E2E04A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Strona z podziękowaniem z własnym adresem URL</w:t>
      </w:r>
    </w:p>
    <w:p w14:paraId="55C36C98" w14:textId="77777777" w:rsidR="00FB44C9" w:rsidRPr="00F63F86" w:rsidRDefault="00FB44C9" w:rsidP="00FB44C9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F63F86">
        <w:rPr>
          <w:rFonts w:eastAsia="Times New Roman" w:cstheme="minorHAnsi"/>
          <w:lang w:eastAsia="pl-PL"/>
        </w:rPr>
        <w:br/>
      </w:r>
      <w:r w:rsidRPr="00F63F86">
        <w:rPr>
          <w:rFonts w:eastAsia="Times New Roman" w:cstheme="minorHAnsi"/>
          <w:b/>
          <w:lang w:eastAsia="pl-PL"/>
        </w:rPr>
        <w:t>Promocja</w:t>
      </w:r>
    </w:p>
    <w:p w14:paraId="4529EAD8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Transmisja na żywo na Facebooku lub YouTube</w:t>
      </w:r>
    </w:p>
    <w:p w14:paraId="74234252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proofErr w:type="spellStart"/>
      <w:r w:rsidRPr="00F63F86">
        <w:rPr>
          <w:rFonts w:eastAsia="Times New Roman" w:cstheme="minorHAnsi"/>
          <w:lang w:eastAsia="pl-PL"/>
        </w:rPr>
        <w:t>Custom</w:t>
      </w:r>
      <w:proofErr w:type="spellEnd"/>
      <w:r w:rsidRPr="00F63F86">
        <w:rPr>
          <w:rFonts w:eastAsia="Times New Roman" w:cstheme="minorHAnsi"/>
          <w:lang w:eastAsia="pl-PL"/>
        </w:rPr>
        <w:t xml:space="preserve"> </w:t>
      </w:r>
      <w:proofErr w:type="spellStart"/>
      <w:r w:rsidRPr="00F63F86">
        <w:rPr>
          <w:rFonts w:eastAsia="Times New Roman" w:cstheme="minorHAnsi"/>
          <w:lang w:eastAsia="pl-PL"/>
        </w:rPr>
        <w:t>Branding</w:t>
      </w:r>
      <w:proofErr w:type="spellEnd"/>
    </w:p>
    <w:p w14:paraId="07B44C89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Udostępnianie w mediach społecznościowych</w:t>
      </w:r>
    </w:p>
    <w:p w14:paraId="2AE8EA47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Strony lądowania wydarzenia</w:t>
      </w:r>
    </w:p>
    <w:p w14:paraId="44707CB6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Szablony nagrywania wydarzeń</w:t>
      </w:r>
    </w:p>
    <w:p w14:paraId="2A6D2092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Udostępnianie nagranych wydarzeń</w:t>
      </w:r>
    </w:p>
    <w:p w14:paraId="37873B56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Osadzenie wydarzeni</w:t>
      </w:r>
      <w:r>
        <w:rPr>
          <w:rFonts w:eastAsia="Times New Roman" w:cstheme="minorHAnsi"/>
          <w:lang w:eastAsia="pl-PL"/>
        </w:rPr>
        <w:t>a</w:t>
      </w:r>
      <w:r w:rsidRPr="00F63F86">
        <w:rPr>
          <w:rFonts w:eastAsia="Times New Roman" w:cstheme="minorHAnsi"/>
          <w:lang w:eastAsia="pl-PL"/>
        </w:rPr>
        <w:t xml:space="preserve"> na stronie internetowej</w:t>
      </w:r>
    </w:p>
    <w:p w14:paraId="59FC11DB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Komunikacja e-mailowa</w:t>
      </w:r>
    </w:p>
    <w:p w14:paraId="3645E091" w14:textId="77777777" w:rsidR="00FB44C9" w:rsidRPr="00F63F86" w:rsidRDefault="00FB44C9" w:rsidP="00FB44C9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F63F86">
        <w:rPr>
          <w:rFonts w:eastAsia="Times New Roman" w:cstheme="minorHAnsi"/>
          <w:lang w:eastAsia="pl-PL"/>
        </w:rPr>
        <w:br/>
      </w:r>
      <w:r w:rsidRPr="00F63F86">
        <w:rPr>
          <w:rFonts w:eastAsia="Times New Roman" w:cstheme="minorHAnsi"/>
          <w:b/>
          <w:lang w:eastAsia="pl-PL"/>
        </w:rPr>
        <w:t>Zarządzanie uczestnikami oraz dostępem</w:t>
      </w:r>
    </w:p>
    <w:p w14:paraId="31C4E4A2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 xml:space="preserve">Wydarzenie zabezpieczone </w:t>
      </w:r>
      <w:proofErr w:type="spellStart"/>
      <w:r w:rsidRPr="00F63F86">
        <w:rPr>
          <w:rFonts w:eastAsia="Times New Roman" w:cstheme="minorHAnsi"/>
          <w:lang w:eastAsia="pl-PL"/>
        </w:rPr>
        <w:t>tokenem</w:t>
      </w:r>
      <w:proofErr w:type="spellEnd"/>
      <w:r w:rsidRPr="00F63F86">
        <w:rPr>
          <w:rFonts w:eastAsia="Times New Roman" w:cstheme="minorHAnsi"/>
          <w:lang w:eastAsia="pl-PL"/>
        </w:rPr>
        <w:t xml:space="preserve"> i hasłem lub dostępne dla wszystkich</w:t>
      </w:r>
    </w:p>
    <w:p w14:paraId="6983D90A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Spersonalizowany proces rejestracji</w:t>
      </w:r>
    </w:p>
    <w:p w14:paraId="022A4BB3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Książka adresowa</w:t>
      </w:r>
    </w:p>
    <w:p w14:paraId="2BA6B731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Zaproszenia poprzez e-mail lub SMS</w:t>
      </w:r>
    </w:p>
    <w:p w14:paraId="35CEB03D" w14:textId="77777777" w:rsidR="00FB44C9" w:rsidRPr="00F63F86" w:rsidRDefault="00FB44C9" w:rsidP="00FB44C9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F63F86">
        <w:rPr>
          <w:rFonts w:eastAsia="Times New Roman" w:cstheme="minorHAnsi"/>
          <w:lang w:eastAsia="pl-PL"/>
        </w:rPr>
        <w:br/>
      </w:r>
      <w:r w:rsidRPr="00F63F86">
        <w:rPr>
          <w:rFonts w:eastAsia="Times New Roman" w:cstheme="minorHAnsi"/>
          <w:b/>
          <w:lang w:eastAsia="pl-PL"/>
        </w:rPr>
        <w:t>Integracje</w:t>
      </w:r>
    </w:p>
    <w:p w14:paraId="554BF20B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Facebook</w:t>
      </w:r>
    </w:p>
    <w:p w14:paraId="5D9180B0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YouTube</w:t>
      </w:r>
    </w:p>
    <w:p w14:paraId="3202C0F9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Google</w:t>
      </w:r>
    </w:p>
    <w:p w14:paraId="2EB1CC8D" w14:textId="77777777" w:rsidR="00FB44C9" w:rsidRPr="00F63F86" w:rsidRDefault="00FB44C9" w:rsidP="00FB44C9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F63F86">
        <w:rPr>
          <w:rFonts w:eastAsia="Times New Roman" w:cstheme="minorHAnsi"/>
          <w:b/>
          <w:lang w:eastAsia="pl-PL"/>
        </w:rPr>
        <w:br/>
        <w:t>Statystyki i raporty</w:t>
      </w:r>
    </w:p>
    <w:p w14:paraId="76010A9F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Statystyki wydarzenia</w:t>
      </w:r>
    </w:p>
    <w:p w14:paraId="210167F4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Raporty podstawowe oraz pełne</w:t>
      </w:r>
    </w:p>
    <w:p w14:paraId="4DFDCE96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Ocena wydarzenia oraz prezentacji</w:t>
      </w:r>
    </w:p>
    <w:p w14:paraId="1CEB2D42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Opinie uczestników</w:t>
      </w:r>
    </w:p>
    <w:p w14:paraId="2A716745" w14:textId="77777777" w:rsidR="00FB44C9" w:rsidRPr="00F63F86" w:rsidRDefault="00FB44C9" w:rsidP="00FB44C9">
      <w:pPr>
        <w:spacing w:after="0" w:line="276" w:lineRule="auto"/>
        <w:rPr>
          <w:rFonts w:eastAsia="Times New Roman" w:cstheme="minorHAnsi"/>
          <w:b/>
          <w:lang w:eastAsia="pl-PL"/>
        </w:rPr>
      </w:pPr>
    </w:p>
    <w:p w14:paraId="5B938DBE" w14:textId="77777777" w:rsidR="00FB44C9" w:rsidRPr="00F63F86" w:rsidRDefault="00FB44C9" w:rsidP="00FB44C9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F63F86">
        <w:rPr>
          <w:rFonts w:eastAsia="Times New Roman" w:cstheme="minorHAnsi"/>
          <w:b/>
          <w:lang w:eastAsia="pl-PL"/>
        </w:rPr>
        <w:t>Bezpieczeństwo i polityka prywatności</w:t>
      </w:r>
    </w:p>
    <w:p w14:paraId="46B19D65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SSL</w:t>
      </w:r>
    </w:p>
    <w:p w14:paraId="26F010B2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RODO</w:t>
      </w:r>
    </w:p>
    <w:p w14:paraId="62BD50CF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Instrukcja konfiguracji Firewall</w:t>
      </w:r>
    </w:p>
    <w:p w14:paraId="13D1EE5E" w14:textId="77777777" w:rsidR="00FB44C9" w:rsidRPr="00F63F86" w:rsidRDefault="00FB44C9" w:rsidP="00FB44C9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F63F86">
        <w:rPr>
          <w:rFonts w:eastAsia="Times New Roman" w:cstheme="minorHAnsi"/>
          <w:b/>
          <w:lang w:eastAsia="pl-PL"/>
        </w:rPr>
        <w:t>Serwis</w:t>
      </w:r>
    </w:p>
    <w:p w14:paraId="77B24577" w14:textId="77777777" w:rsidR="00FB44C9" w:rsidRPr="00F63F86" w:rsidRDefault="00FB44C9" w:rsidP="00FB44C9">
      <w:pPr>
        <w:shd w:val="clear" w:color="auto" w:fill="FFFFFF"/>
        <w:spacing w:after="0" w:line="276" w:lineRule="auto"/>
        <w:rPr>
          <w:rFonts w:eastAsia="Times New Roman" w:cstheme="minorHAnsi"/>
          <w:lang w:eastAsia="pl-PL"/>
        </w:rPr>
      </w:pPr>
      <w:r w:rsidRPr="00F63F86">
        <w:rPr>
          <w:rFonts w:eastAsia="Times New Roman" w:cstheme="minorHAnsi"/>
          <w:lang w:eastAsia="pl-PL"/>
        </w:rPr>
        <w:t>Dział obsługi klienta</w:t>
      </w:r>
    </w:p>
    <w:p w14:paraId="0D1FE4B6" w14:textId="77777777" w:rsidR="00FB44C9" w:rsidRPr="00F63F86" w:rsidRDefault="00FB44C9" w:rsidP="00FB44C9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1B95E4F9" w14:textId="77777777" w:rsidR="00FB44C9" w:rsidRPr="001E3860" w:rsidRDefault="00FB44C9" w:rsidP="00FB44C9">
      <w:pPr>
        <w:spacing w:after="0" w:line="276" w:lineRule="auto"/>
        <w:ind w:firstLine="708"/>
        <w:jc w:val="both"/>
        <w:rPr>
          <w:rFonts w:eastAsia="Times New Roman" w:cstheme="minorHAnsi"/>
          <w:b/>
          <w:bCs/>
          <w:lang w:eastAsia="pl-PL"/>
        </w:rPr>
      </w:pPr>
      <w:r w:rsidRPr="001E3860">
        <w:rPr>
          <w:rFonts w:eastAsia="Times New Roman" w:cstheme="minorHAnsi"/>
          <w:b/>
          <w:bCs/>
          <w:lang w:eastAsia="pl-PL"/>
        </w:rPr>
        <w:t>c) Obsługa techniczna</w:t>
      </w:r>
    </w:p>
    <w:p w14:paraId="0202BED6" w14:textId="77777777" w:rsidR="00FB44C9" w:rsidRPr="001E3860" w:rsidRDefault="00FB44C9" w:rsidP="00FB44C9">
      <w:pPr>
        <w:numPr>
          <w:ilvl w:val="0"/>
          <w:numId w:val="37"/>
        </w:numPr>
        <w:spacing w:after="0" w:line="276" w:lineRule="auto"/>
        <w:textAlignment w:val="baseline"/>
        <w:rPr>
          <w:rFonts w:eastAsia="Times New Roman" w:cstheme="minorHAnsi"/>
          <w:lang w:eastAsia="pl-PL"/>
        </w:rPr>
      </w:pPr>
      <w:r w:rsidRPr="001E3860">
        <w:rPr>
          <w:rFonts w:eastAsia="Times New Roman" w:cstheme="minorHAnsi"/>
          <w:lang w:eastAsia="pl-PL"/>
        </w:rPr>
        <w:t>wsparcie techniczne (online, telefon) jako pomoc w bieżącym rozwiązywaniu problemów z obsługą dostarczonej w formie licencji platformy internetowej (oprogramowania).</w:t>
      </w:r>
    </w:p>
    <w:p w14:paraId="3E5FCAEB" w14:textId="77777777" w:rsidR="00FB44C9" w:rsidRPr="00F63F86" w:rsidRDefault="00FB44C9" w:rsidP="00FB44C9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7BF87588" w14:textId="79AB7B42" w:rsidR="00FB44C9" w:rsidRPr="00C67422" w:rsidRDefault="00FB44C9" w:rsidP="00FB44C9">
      <w:pPr>
        <w:spacing w:after="0" w:line="276" w:lineRule="auto"/>
        <w:jc w:val="both"/>
        <w:textAlignment w:val="baseline"/>
        <w:rPr>
          <w:rFonts w:eastAsia="Times New Roman" w:cstheme="minorHAnsi"/>
          <w:b/>
          <w:bCs/>
          <w:lang w:eastAsia="pl-PL"/>
        </w:rPr>
      </w:pPr>
      <w:r w:rsidRPr="00C67422">
        <w:rPr>
          <w:rFonts w:eastAsia="Times New Roman" w:cstheme="minorHAnsi"/>
          <w:b/>
          <w:bCs/>
          <w:lang w:eastAsia="pl-PL"/>
        </w:rPr>
        <w:t xml:space="preserve">III. </w:t>
      </w:r>
      <w:r w:rsidRPr="00C67422">
        <w:rPr>
          <w:rFonts w:eastAsia="Times New Roman" w:cstheme="minorHAnsi"/>
          <w:b/>
          <w:bCs/>
          <w:lang w:eastAsia="pl-PL"/>
        </w:rPr>
        <w:tab/>
        <w:t>Odbiór zamówienia dostarczonego oprogramowania.</w:t>
      </w:r>
    </w:p>
    <w:p w14:paraId="05C1E349" w14:textId="77777777" w:rsidR="00FB44C9" w:rsidRPr="00C67422" w:rsidRDefault="00FB44C9" w:rsidP="00FB44C9">
      <w:pPr>
        <w:spacing w:after="0" w:line="276" w:lineRule="auto"/>
        <w:rPr>
          <w:rFonts w:eastAsia="Times New Roman" w:cstheme="minorHAnsi"/>
          <w:b/>
          <w:lang w:eastAsia="pl-PL"/>
        </w:rPr>
      </w:pPr>
      <w:r w:rsidRPr="00C67422">
        <w:rPr>
          <w:rFonts w:eastAsia="Times New Roman" w:cstheme="minorHAnsi"/>
          <w:b/>
          <w:lang w:eastAsia="pl-PL"/>
        </w:rPr>
        <w:t xml:space="preserve">Zamawiający odbierze zamówienie po przeprowadzeniu próbnej transmisji dla dowolnej grupy odbiorców. </w:t>
      </w:r>
    </w:p>
    <w:p w14:paraId="7A392B2D" w14:textId="77777777" w:rsidR="00FB44C9" w:rsidRPr="00F63F86" w:rsidRDefault="00FB44C9" w:rsidP="00FB44C9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7E3A5E5F" w14:textId="77777777" w:rsidR="00FB44C9" w:rsidRPr="00F63F86" w:rsidRDefault="00FB44C9" w:rsidP="00FB44C9">
      <w:pPr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IV</w:t>
      </w:r>
      <w:r w:rsidRPr="00F63F86">
        <w:rPr>
          <w:rFonts w:cstheme="minorHAnsi"/>
          <w:b/>
        </w:rPr>
        <w:t>. Kryterium wyboru oferty</w:t>
      </w:r>
    </w:p>
    <w:p w14:paraId="20435AA0" w14:textId="77777777" w:rsidR="00FB44C9" w:rsidRPr="00F63F86" w:rsidRDefault="00FB44C9" w:rsidP="00FB44C9">
      <w:pPr>
        <w:spacing w:after="0" w:line="276" w:lineRule="auto"/>
        <w:rPr>
          <w:rFonts w:cstheme="minorHAnsi"/>
        </w:rPr>
      </w:pPr>
      <w:r>
        <w:rPr>
          <w:rFonts w:cstheme="minorHAnsi"/>
          <w:color w:val="000000"/>
        </w:rPr>
        <w:t>Do</w:t>
      </w:r>
      <w:r w:rsidRPr="00F63F86">
        <w:rPr>
          <w:rFonts w:cstheme="minorHAnsi"/>
          <w:color w:val="000000"/>
        </w:rPr>
        <w:t xml:space="preserve"> wyboru najkorzystniejszej oferty, Zamawiający przyjął kryterium: „Cena - 100%”. </w:t>
      </w:r>
      <w:r>
        <w:rPr>
          <w:rFonts w:cstheme="minorHAnsi"/>
          <w:color w:val="000000"/>
        </w:rPr>
        <w:br/>
      </w:r>
      <w:r w:rsidRPr="00F63F86">
        <w:rPr>
          <w:rFonts w:cstheme="minorHAnsi"/>
          <w:color w:val="000000"/>
        </w:rPr>
        <w:t>Najlepszą ofertą w rozumieniu powyższego kryterium będzie oferta o najniższej cenie</w:t>
      </w:r>
      <w:r w:rsidR="00490C03">
        <w:rPr>
          <w:rFonts w:cstheme="minorHAnsi"/>
          <w:color w:val="000000"/>
        </w:rPr>
        <w:t>.</w:t>
      </w:r>
    </w:p>
    <w:p w14:paraId="52F86632" w14:textId="77777777" w:rsidR="00FC729C" w:rsidRPr="00FB44C9" w:rsidRDefault="00FC729C" w:rsidP="00FB44C9"/>
    <w:sectPr w:rsidR="00FC729C" w:rsidRPr="00FB44C9" w:rsidSect="000B4D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48E58" w14:textId="77777777" w:rsidR="00921863" w:rsidRDefault="00921863" w:rsidP="00FE69F7">
      <w:pPr>
        <w:spacing w:after="0" w:line="240" w:lineRule="auto"/>
      </w:pPr>
      <w:r>
        <w:separator/>
      </w:r>
    </w:p>
  </w:endnote>
  <w:endnote w:type="continuationSeparator" w:id="0">
    <w:p w14:paraId="1233FC46" w14:textId="77777777" w:rsidR="00921863" w:rsidRDefault="00921863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DCFE" w14:textId="77777777" w:rsidR="007849B8" w:rsidRDefault="007849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7F482" w14:textId="77777777"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24B47">
      <w:rPr>
        <w:noProof/>
      </w:rPr>
      <w:t>3</w:t>
    </w:r>
    <w:r>
      <w:fldChar w:fldCharType="end"/>
    </w:r>
  </w:p>
  <w:p w14:paraId="227C0727" w14:textId="77777777" w:rsidR="00DC6505" w:rsidRDefault="00DC65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12828" w14:textId="77777777" w:rsidR="00FE69F7" w:rsidRDefault="004D5051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 wp14:anchorId="653E85D7" wp14:editId="2AA174EE">
          <wp:extent cx="6172200" cy="2540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5E47F2" w14:textId="77777777" w:rsidR="00C71357" w:rsidRPr="00851D88" w:rsidRDefault="00C71357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F2698E" w14:paraId="5EF54845" w14:textId="77777777" w:rsidTr="005F053E">
      <w:trPr>
        <w:trHeight w:val="500"/>
      </w:trPr>
      <w:tc>
        <w:tcPr>
          <w:tcW w:w="4865" w:type="dxa"/>
          <w:shd w:val="clear" w:color="auto" w:fill="auto"/>
        </w:tcPr>
        <w:p w14:paraId="50FAD858" w14:textId="77777777"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14:paraId="424A821C" w14:textId="77777777"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14:paraId="3F6E335B" w14:textId="77777777" w:rsidR="00906BAF" w:rsidRPr="00F2698E" w:rsidRDefault="00490C03" w:rsidP="00DF2F96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Wydział Promocji i Komunikacji Społecznej</w:t>
          </w:r>
        </w:p>
      </w:tc>
      <w:tc>
        <w:tcPr>
          <w:tcW w:w="4865" w:type="dxa"/>
          <w:shd w:val="clear" w:color="auto" w:fill="auto"/>
        </w:tcPr>
        <w:p w14:paraId="01B4F2F8" w14:textId="77777777" w:rsidR="00791008" w:rsidRPr="00A21C81" w:rsidRDefault="007849B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Eugeniusza Kwiatkowskiego 4</w:t>
          </w:r>
          <w:r w:rsidR="00791008" w:rsidRPr="00A21C81">
            <w:rPr>
              <w:rFonts w:ascii="Arial" w:hAnsi="Arial" w:cs="Arial"/>
              <w:sz w:val="16"/>
              <w:szCs w:val="16"/>
            </w:rPr>
            <w:t>, 5</w:t>
          </w:r>
          <w:r>
            <w:rPr>
              <w:rFonts w:ascii="Arial" w:hAnsi="Arial" w:cs="Arial"/>
              <w:sz w:val="16"/>
              <w:szCs w:val="16"/>
            </w:rPr>
            <w:t>2</w:t>
          </w:r>
          <w:r w:rsidR="00791008" w:rsidRPr="00A21C81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326</w:t>
          </w:r>
          <w:r w:rsidR="00791008" w:rsidRPr="00A21C81">
            <w:rPr>
              <w:rFonts w:ascii="Arial" w:hAnsi="Arial" w:cs="Arial"/>
              <w:sz w:val="16"/>
              <w:szCs w:val="16"/>
            </w:rPr>
            <w:t xml:space="preserve"> Wrocław</w:t>
          </w:r>
        </w:p>
        <w:p w14:paraId="15D9BD75" w14:textId="77777777" w:rsidR="00791008" w:rsidRPr="00A21C81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14:paraId="5D45EF2C" w14:textId="77777777" w:rsidR="00906BAF" w:rsidRPr="00F2698E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e-mail: wroclaw.dwup@dwup.pl</w:t>
          </w:r>
        </w:p>
      </w:tc>
    </w:tr>
    <w:tr w:rsidR="007B08B2" w:rsidRPr="00F2698E" w14:paraId="045BD50E" w14:textId="77777777" w:rsidTr="005F053E">
      <w:trPr>
        <w:trHeight w:val="500"/>
      </w:trPr>
      <w:tc>
        <w:tcPr>
          <w:tcW w:w="4865" w:type="dxa"/>
          <w:shd w:val="clear" w:color="auto" w:fill="auto"/>
        </w:tcPr>
        <w:p w14:paraId="02E25E61" w14:textId="77777777" w:rsidR="007B08B2" w:rsidRPr="00F2698E" w:rsidRDefault="007B08B2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4865" w:type="dxa"/>
          <w:shd w:val="clear" w:color="auto" w:fill="auto"/>
        </w:tcPr>
        <w:p w14:paraId="414B6483" w14:textId="77777777" w:rsidR="007B08B2" w:rsidRPr="00A21C81" w:rsidRDefault="007B08B2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52092DEF" w14:textId="77777777" w:rsidR="00FE69F7" w:rsidRDefault="007B08B2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0F0F908D" wp14:editId="63292CA4">
          <wp:simplePos x="0" y="0"/>
          <wp:positionH relativeFrom="column">
            <wp:posOffset>3691890</wp:posOffset>
          </wp:positionH>
          <wp:positionV relativeFrom="paragraph">
            <wp:posOffset>10050145</wp:posOffset>
          </wp:positionV>
          <wp:extent cx="0" cy="0"/>
          <wp:effectExtent l="0" t="0" r="0" b="0"/>
          <wp:wrapNone/>
          <wp:docPr id="4" name="Obraz 4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nak_barw_rp_poziom_szara_ramka_rgb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514">
      <w:rPr>
        <w:noProof/>
        <w:lang w:eastAsia="pl-PL"/>
      </w:rPr>
      <w:t xml:space="preserve">          </w:t>
    </w:r>
    <w:r w:rsidR="00785514">
      <w:rPr>
        <w:noProof/>
        <w:lang w:eastAsia="pl-PL"/>
      </w:rPr>
      <w:tab/>
      <w:t xml:space="preserve">          </w:t>
    </w:r>
  </w:p>
  <w:p w14:paraId="45341E56" w14:textId="77777777" w:rsidR="00DC6505" w:rsidRPr="00DC6505" w:rsidRDefault="00DC6505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55D3D" w14:textId="77777777" w:rsidR="00921863" w:rsidRDefault="00921863" w:rsidP="00FE69F7">
      <w:pPr>
        <w:spacing w:after="0" w:line="240" w:lineRule="auto"/>
      </w:pPr>
      <w:r>
        <w:separator/>
      </w:r>
    </w:p>
  </w:footnote>
  <w:footnote w:type="continuationSeparator" w:id="0">
    <w:p w14:paraId="25E0FB74" w14:textId="77777777" w:rsidR="00921863" w:rsidRDefault="00921863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BCB6" w14:textId="77777777" w:rsidR="007849B8" w:rsidRDefault="007849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32645" w14:textId="77777777" w:rsidR="007849B8" w:rsidRDefault="007849B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16BAB" w14:textId="77777777" w:rsidR="00FE69F7" w:rsidRDefault="004D5051">
    <w:pPr>
      <w:pStyle w:val="Nagwek"/>
    </w:pPr>
    <w:r w:rsidRPr="00E40E94">
      <w:rPr>
        <w:noProof/>
        <w:lang w:eastAsia="pl-PL"/>
      </w:rPr>
      <w:drawing>
        <wp:inline distT="0" distB="0" distL="0" distR="0" wp14:anchorId="664BA62E" wp14:editId="7F3311CB">
          <wp:extent cx="1644650" cy="90170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3C470D" w14:textId="77777777" w:rsidR="00BA6135" w:rsidRDefault="00BA61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singleLevel"/>
    <w:tmpl w:val="A96642E6"/>
    <w:lvl w:ilvl="0">
      <w:start w:val="1"/>
      <w:numFmt w:val="decimal"/>
      <w:suff w:val="nothing"/>
      <w:lvlText w:val="%1)"/>
      <w:lvlJc w:val="left"/>
      <w:rPr>
        <w:i w:val="0"/>
        <w:sz w:val="22"/>
        <w:szCs w:val="22"/>
      </w:rPr>
    </w:lvl>
  </w:abstractNum>
  <w:abstractNum w:abstractNumId="1" w15:restartNumberingAfterBreak="0">
    <w:nsid w:val="027F66C2"/>
    <w:multiLevelType w:val="hybridMultilevel"/>
    <w:tmpl w:val="FD206A12"/>
    <w:lvl w:ilvl="0" w:tplc="8FE6EE14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74013"/>
    <w:multiLevelType w:val="hybridMultilevel"/>
    <w:tmpl w:val="A2DC5F16"/>
    <w:lvl w:ilvl="0" w:tplc="6188FE0C">
      <w:start w:val="2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A0271"/>
    <w:multiLevelType w:val="hybridMultilevel"/>
    <w:tmpl w:val="8A123C72"/>
    <w:lvl w:ilvl="0" w:tplc="57A835A2">
      <w:start w:val="3"/>
      <w:numFmt w:val="decimal"/>
      <w:suff w:val="nothing"/>
      <w:lvlText w:val="%1)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16EE7"/>
    <w:multiLevelType w:val="hybridMultilevel"/>
    <w:tmpl w:val="919EBE16"/>
    <w:lvl w:ilvl="0" w:tplc="A8D47922">
      <w:start w:val="1"/>
      <w:numFmt w:val="decimal"/>
      <w:lvlText w:val="%1)"/>
      <w:lvlJc w:val="left"/>
      <w:pPr>
        <w:ind w:left="737" w:hanging="312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101455"/>
    <w:multiLevelType w:val="hybridMultilevel"/>
    <w:tmpl w:val="526C77D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BF1A67"/>
    <w:multiLevelType w:val="hybridMultilevel"/>
    <w:tmpl w:val="3AB23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D6CFD"/>
    <w:multiLevelType w:val="hybridMultilevel"/>
    <w:tmpl w:val="CC1E51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EC25D4"/>
    <w:multiLevelType w:val="hybridMultilevel"/>
    <w:tmpl w:val="AF9806B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5BC5E83"/>
    <w:multiLevelType w:val="multilevel"/>
    <w:tmpl w:val="3330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A24724"/>
    <w:multiLevelType w:val="hybridMultilevel"/>
    <w:tmpl w:val="08C4B52E"/>
    <w:lvl w:ilvl="0" w:tplc="9422463A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376F9A"/>
    <w:multiLevelType w:val="hybridMultilevel"/>
    <w:tmpl w:val="58540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35DC3"/>
    <w:multiLevelType w:val="hybridMultilevel"/>
    <w:tmpl w:val="65F84D6E"/>
    <w:lvl w:ilvl="0" w:tplc="92682622">
      <w:start w:val="6"/>
      <w:numFmt w:val="upperRoman"/>
      <w:lvlText w:val="%1."/>
      <w:lvlJc w:val="right"/>
      <w:pPr>
        <w:ind w:left="425" w:hanging="425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22973"/>
    <w:multiLevelType w:val="hybridMultilevel"/>
    <w:tmpl w:val="CE04F454"/>
    <w:lvl w:ilvl="0" w:tplc="41CE0E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701C6E"/>
    <w:multiLevelType w:val="hybridMultilevel"/>
    <w:tmpl w:val="A6967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86CC4"/>
    <w:multiLevelType w:val="hybridMultilevel"/>
    <w:tmpl w:val="D4509082"/>
    <w:lvl w:ilvl="0" w:tplc="325409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75852"/>
    <w:multiLevelType w:val="hybridMultilevel"/>
    <w:tmpl w:val="1700AABC"/>
    <w:lvl w:ilvl="0" w:tplc="86529A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DC0340"/>
    <w:multiLevelType w:val="hybridMultilevel"/>
    <w:tmpl w:val="9E629782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8" w15:restartNumberingAfterBreak="0">
    <w:nsid w:val="4B16562D"/>
    <w:multiLevelType w:val="hybridMultilevel"/>
    <w:tmpl w:val="F0A8DCBE"/>
    <w:lvl w:ilvl="0" w:tplc="03D8C2E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D4B10"/>
    <w:multiLevelType w:val="multilevel"/>
    <w:tmpl w:val="E64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826318"/>
    <w:multiLevelType w:val="hybridMultilevel"/>
    <w:tmpl w:val="00C2747E"/>
    <w:lvl w:ilvl="0" w:tplc="9058F3DC">
      <w:start w:val="1"/>
      <w:numFmt w:val="upperRoman"/>
      <w:lvlText w:val="%1."/>
      <w:lvlJc w:val="left"/>
      <w:pPr>
        <w:ind w:left="425" w:hanging="425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5B95888"/>
    <w:multiLevelType w:val="hybridMultilevel"/>
    <w:tmpl w:val="58540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C23392"/>
    <w:multiLevelType w:val="hybridMultilevel"/>
    <w:tmpl w:val="3D5E8906"/>
    <w:lvl w:ilvl="0" w:tplc="12C8D71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DD5D64"/>
    <w:multiLevelType w:val="hybridMultilevel"/>
    <w:tmpl w:val="177C75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4108CA"/>
    <w:multiLevelType w:val="hybridMultilevel"/>
    <w:tmpl w:val="F6C43EA6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75396F17"/>
    <w:multiLevelType w:val="hybridMultilevel"/>
    <w:tmpl w:val="F2AEC728"/>
    <w:lvl w:ilvl="0" w:tplc="73E4775A">
      <w:start w:val="1"/>
      <w:numFmt w:val="bullet"/>
      <w:lvlText w:val="-"/>
      <w:lvlJc w:val="left"/>
      <w:pPr>
        <w:ind w:left="22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 w15:restartNumberingAfterBreak="0">
    <w:nsid w:val="75A81249"/>
    <w:multiLevelType w:val="hybridMultilevel"/>
    <w:tmpl w:val="A4FCDB76"/>
    <w:lvl w:ilvl="0" w:tplc="9A4E1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D9454C"/>
    <w:multiLevelType w:val="hybridMultilevel"/>
    <w:tmpl w:val="F0A8DCBE"/>
    <w:lvl w:ilvl="0" w:tplc="03D8C2E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D480D"/>
    <w:multiLevelType w:val="hybridMultilevel"/>
    <w:tmpl w:val="BF9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B7596"/>
    <w:multiLevelType w:val="hybridMultilevel"/>
    <w:tmpl w:val="40F0860C"/>
    <w:lvl w:ilvl="0" w:tplc="630E82BE">
      <w:start w:val="1"/>
      <w:numFmt w:val="lowerLetter"/>
      <w:lvlText w:val="%1)"/>
      <w:lvlJc w:val="left"/>
      <w:pPr>
        <w:ind w:left="1021" w:hanging="284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EC54F6"/>
    <w:multiLevelType w:val="hybridMultilevel"/>
    <w:tmpl w:val="7616A5E0"/>
    <w:lvl w:ilvl="0" w:tplc="35FEB36A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1E82B1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297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504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580C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06B4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A03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0AE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88C5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B46C63"/>
    <w:multiLevelType w:val="hybridMultilevel"/>
    <w:tmpl w:val="BCD0F414"/>
    <w:lvl w:ilvl="0" w:tplc="071E647E">
      <w:start w:val="1"/>
      <w:numFmt w:val="decimal"/>
      <w:lvlText w:val="%1)"/>
      <w:lvlJc w:val="left"/>
      <w:pPr>
        <w:ind w:left="737" w:hanging="31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" w:hanging="360"/>
      </w:pPr>
    </w:lvl>
    <w:lvl w:ilvl="2" w:tplc="0415001B" w:tentative="1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3"/>
  </w:num>
  <w:num w:numId="5">
    <w:abstractNumId w:val="22"/>
  </w:num>
  <w:num w:numId="6">
    <w:abstractNumId w:val="10"/>
  </w:num>
  <w:num w:numId="7">
    <w:abstractNumId w:val="21"/>
  </w:num>
  <w:num w:numId="8">
    <w:abstractNumId w:val="25"/>
  </w:num>
  <w:num w:numId="9">
    <w:abstractNumId w:val="8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1"/>
  </w:num>
  <w:num w:numId="13">
    <w:abstractNumId w:val="26"/>
  </w:num>
  <w:num w:numId="14">
    <w:abstractNumId w:val="0"/>
  </w:num>
  <w:num w:numId="15">
    <w:abstractNumId w:val="27"/>
  </w:num>
  <w:num w:numId="16">
    <w:abstractNumId w:val="28"/>
  </w:num>
  <w:num w:numId="17">
    <w:abstractNumId w:val="23"/>
  </w:num>
  <w:num w:numId="18">
    <w:abstractNumId w:val="15"/>
  </w:num>
  <w:num w:numId="19">
    <w:abstractNumId w:val="18"/>
  </w:num>
  <w:num w:numId="20">
    <w:abstractNumId w:val="0"/>
    <w:lvlOverride w:ilvl="0">
      <w:startOverride w:val="1"/>
    </w:lvlOverride>
  </w:num>
  <w:num w:numId="21">
    <w:abstractNumId w:val="2"/>
  </w:num>
  <w:num w:numId="22">
    <w:abstractNumId w:val="3"/>
  </w:num>
  <w:num w:numId="23">
    <w:abstractNumId w:val="1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lvl w:ilvl="0" w:tplc="630E82BE">
        <w:start w:val="1"/>
        <w:numFmt w:val="lowerLetter"/>
        <w:lvlText w:val="%1)"/>
        <w:lvlJc w:val="left"/>
        <w:pPr>
          <w:ind w:left="1021" w:hanging="284"/>
        </w:pPr>
        <w:rPr>
          <w:rFonts w:ascii="Times New Roman" w:eastAsia="Times New Roman" w:hAnsi="Times New Roman" w:cs="Times New Roman" w:hint="default"/>
          <w:b w:val="0"/>
        </w:rPr>
      </w:lvl>
    </w:lvlOverride>
    <w:lvlOverride w:ilvl="1">
      <w:lvl w:ilvl="1" w:tplc="04150003">
        <w:start w:val="1"/>
        <w:numFmt w:val="lowerLetter"/>
        <w:lvlText w:val="%2."/>
        <w:lvlJc w:val="left"/>
        <w:pPr>
          <w:ind w:left="2160" w:hanging="360"/>
        </w:pPr>
        <w:rPr>
          <w:rFonts w:ascii="Courier New" w:hAnsi="Courier New" w:cs="Courier New" w:hint="default"/>
        </w:rPr>
      </w:lvl>
    </w:lvlOverride>
    <w:lvlOverride w:ilvl="2">
      <w:lvl w:ilvl="2" w:tplc="04150005">
        <w:start w:val="1"/>
        <w:numFmt w:val="lowerRoman"/>
        <w:lvlText w:val="%3."/>
        <w:lvlJc w:val="right"/>
        <w:pPr>
          <w:ind w:left="2880" w:hanging="180"/>
        </w:pPr>
        <w:rPr>
          <w:rFonts w:ascii="Wingdings" w:hAnsi="Wingdings" w:hint="default"/>
        </w:rPr>
      </w:lvl>
    </w:lvlOverride>
    <w:lvlOverride w:ilvl="3">
      <w:lvl w:ilvl="3" w:tplc="04150001">
        <w:start w:val="1"/>
        <w:numFmt w:val="decimal"/>
        <w:lvlText w:val="%4."/>
        <w:lvlJc w:val="left"/>
        <w:pPr>
          <w:ind w:left="3600" w:hanging="360"/>
        </w:pPr>
        <w:rPr>
          <w:rFonts w:ascii="Symbol" w:hAnsi="Symbol" w:hint="default"/>
        </w:rPr>
      </w:lvl>
    </w:lvlOverride>
    <w:lvlOverride w:ilvl="4">
      <w:lvl w:ilvl="4" w:tplc="04150003">
        <w:start w:val="1"/>
        <w:numFmt w:val="lowerLetter"/>
        <w:lvlText w:val="%5."/>
        <w:lvlJc w:val="left"/>
        <w:pPr>
          <w:ind w:left="4320" w:hanging="360"/>
        </w:pPr>
        <w:rPr>
          <w:rFonts w:ascii="Courier New" w:hAnsi="Courier New" w:cs="Courier New" w:hint="default"/>
        </w:rPr>
      </w:lvl>
    </w:lvlOverride>
    <w:lvlOverride w:ilvl="5">
      <w:lvl w:ilvl="5" w:tplc="04150005">
        <w:start w:val="1"/>
        <w:numFmt w:val="lowerRoman"/>
        <w:lvlText w:val="%6."/>
        <w:lvlJc w:val="right"/>
        <w:pPr>
          <w:ind w:left="5040" w:hanging="180"/>
        </w:pPr>
        <w:rPr>
          <w:rFonts w:ascii="Wingdings" w:hAnsi="Wingdings" w:hint="default"/>
        </w:rPr>
      </w:lvl>
    </w:lvlOverride>
    <w:lvlOverride w:ilvl="6">
      <w:lvl w:ilvl="6" w:tplc="04150001">
        <w:start w:val="1"/>
        <w:numFmt w:val="decimal"/>
        <w:lvlText w:val="%7."/>
        <w:lvlJc w:val="left"/>
        <w:pPr>
          <w:ind w:left="5760" w:hanging="360"/>
        </w:pPr>
        <w:rPr>
          <w:rFonts w:ascii="Symbol" w:hAnsi="Symbol" w:hint="default"/>
        </w:rPr>
      </w:lvl>
    </w:lvlOverride>
    <w:lvlOverride w:ilvl="7">
      <w:lvl w:ilvl="7" w:tplc="04150003">
        <w:start w:val="1"/>
        <w:numFmt w:val="lowerLetter"/>
        <w:lvlText w:val="%8."/>
        <w:lvlJc w:val="left"/>
        <w:pPr>
          <w:ind w:left="6480" w:hanging="360"/>
        </w:pPr>
        <w:rPr>
          <w:rFonts w:ascii="Courier New" w:hAnsi="Courier New" w:cs="Courier New" w:hint="default"/>
        </w:rPr>
      </w:lvl>
    </w:lvlOverride>
    <w:lvlOverride w:ilvl="8">
      <w:lvl w:ilvl="8" w:tplc="04150005">
        <w:start w:val="1"/>
        <w:numFmt w:val="lowerRoman"/>
        <w:lvlText w:val="%9."/>
        <w:lvlJc w:val="right"/>
        <w:pPr>
          <w:ind w:left="7200" w:hanging="180"/>
        </w:pPr>
        <w:rPr>
          <w:rFonts w:ascii="Wingdings" w:hAnsi="Wingdings" w:hint="default"/>
        </w:rPr>
      </w:lvl>
    </w:lvlOverride>
  </w:num>
  <w:num w:numId="26">
    <w:abstractNumId w:val="4"/>
    <w:lvlOverride w:ilvl="0">
      <w:lvl w:ilvl="0" w:tplc="A8D47922">
        <w:start w:val="1"/>
        <w:numFmt w:val="decimal"/>
        <w:lvlText w:val="%1)"/>
        <w:lvlJc w:val="left"/>
        <w:pPr>
          <w:ind w:left="737" w:hanging="312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789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509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3229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949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669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389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6109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829" w:hanging="180"/>
        </w:pPr>
      </w:lvl>
    </w:lvlOverride>
  </w:num>
  <w:num w:numId="27">
    <w:abstractNumId w:val="29"/>
    <w:lvlOverride w:ilvl="0">
      <w:lvl w:ilvl="0" w:tplc="04150011">
        <w:start w:val="1"/>
        <w:numFmt w:val="decimal"/>
        <w:lvlText w:val="%1)"/>
        <w:lvlJc w:val="left"/>
        <w:pPr>
          <w:ind w:left="737" w:hanging="312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29"/>
    <w:lvlOverride w:ilvl="0">
      <w:lvl w:ilvl="0" w:tplc="04150011">
        <w:start w:val="1"/>
        <w:numFmt w:val="decimal"/>
        <w:lvlText w:val="%1)"/>
        <w:lvlJc w:val="left"/>
        <w:pPr>
          <w:ind w:left="737" w:hanging="397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9"/>
    <w:lvlOverride w:ilvl="0">
      <w:lvl w:ilvl="0">
        <w:start w:val="2"/>
        <w:numFmt w:val="upperRoman"/>
        <w:lvlText w:val="%1."/>
        <w:lvlJc w:val="right"/>
        <w:pPr>
          <w:ind w:left="36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36">
    <w:abstractNumId w:val="3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051"/>
    <w:rsid w:val="00061C41"/>
    <w:rsid w:val="000A599A"/>
    <w:rsid w:val="000B4D2E"/>
    <w:rsid w:val="000D5059"/>
    <w:rsid w:val="00175722"/>
    <w:rsid w:val="001D4F1E"/>
    <w:rsid w:val="001E3860"/>
    <w:rsid w:val="00203707"/>
    <w:rsid w:val="00284913"/>
    <w:rsid w:val="002A119A"/>
    <w:rsid w:val="002C7CE5"/>
    <w:rsid w:val="00305D28"/>
    <w:rsid w:val="00341FD7"/>
    <w:rsid w:val="0037115C"/>
    <w:rsid w:val="003F2C18"/>
    <w:rsid w:val="003F63D7"/>
    <w:rsid w:val="004106B4"/>
    <w:rsid w:val="00410F6A"/>
    <w:rsid w:val="00436DF2"/>
    <w:rsid w:val="00490C03"/>
    <w:rsid w:val="004B2BF9"/>
    <w:rsid w:val="004D5051"/>
    <w:rsid w:val="00514BCC"/>
    <w:rsid w:val="00581058"/>
    <w:rsid w:val="005D1EFE"/>
    <w:rsid w:val="005F053E"/>
    <w:rsid w:val="0063023B"/>
    <w:rsid w:val="006A551A"/>
    <w:rsid w:val="006F27C6"/>
    <w:rsid w:val="00704F99"/>
    <w:rsid w:val="0072197F"/>
    <w:rsid w:val="00724B47"/>
    <w:rsid w:val="007849B8"/>
    <w:rsid w:val="00785514"/>
    <w:rsid w:val="00791008"/>
    <w:rsid w:val="007B08B2"/>
    <w:rsid w:val="007C2AF2"/>
    <w:rsid w:val="008024CF"/>
    <w:rsid w:val="00851D88"/>
    <w:rsid w:val="00867CC3"/>
    <w:rsid w:val="00884330"/>
    <w:rsid w:val="008855CA"/>
    <w:rsid w:val="008D250E"/>
    <w:rsid w:val="008F3B41"/>
    <w:rsid w:val="00906BAF"/>
    <w:rsid w:val="0091509A"/>
    <w:rsid w:val="00921863"/>
    <w:rsid w:val="00930BAE"/>
    <w:rsid w:val="009429EB"/>
    <w:rsid w:val="009B77C5"/>
    <w:rsid w:val="009F2E4C"/>
    <w:rsid w:val="00A64CA3"/>
    <w:rsid w:val="00A8690E"/>
    <w:rsid w:val="00AC3277"/>
    <w:rsid w:val="00AC643A"/>
    <w:rsid w:val="00B255EC"/>
    <w:rsid w:val="00B67E38"/>
    <w:rsid w:val="00B918D7"/>
    <w:rsid w:val="00BA6135"/>
    <w:rsid w:val="00BB7B52"/>
    <w:rsid w:val="00C71357"/>
    <w:rsid w:val="00CB6104"/>
    <w:rsid w:val="00CC3037"/>
    <w:rsid w:val="00CF349E"/>
    <w:rsid w:val="00D56C8E"/>
    <w:rsid w:val="00D7149F"/>
    <w:rsid w:val="00D86BC5"/>
    <w:rsid w:val="00D87769"/>
    <w:rsid w:val="00D90F82"/>
    <w:rsid w:val="00DC49C0"/>
    <w:rsid w:val="00DC6505"/>
    <w:rsid w:val="00DD2678"/>
    <w:rsid w:val="00DE5154"/>
    <w:rsid w:val="00DF17C7"/>
    <w:rsid w:val="00DF2F96"/>
    <w:rsid w:val="00E210B9"/>
    <w:rsid w:val="00E82542"/>
    <w:rsid w:val="00E93D29"/>
    <w:rsid w:val="00EA4BA5"/>
    <w:rsid w:val="00F2118A"/>
    <w:rsid w:val="00F248D5"/>
    <w:rsid w:val="00F2698E"/>
    <w:rsid w:val="00F57FA5"/>
    <w:rsid w:val="00F959CE"/>
    <w:rsid w:val="00FB44C9"/>
    <w:rsid w:val="00FC729C"/>
    <w:rsid w:val="00FD1D81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EF5CD4"/>
  <w15:chartTrackingRefBased/>
  <w15:docId w15:val="{3307AEB1-068D-4FE0-B893-9106CA6A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DE515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DE5154"/>
    <w:pPr>
      <w:numPr>
        <w:numId w:val="10"/>
      </w:numPr>
      <w:spacing w:after="0" w:line="240" w:lineRule="auto"/>
      <w:ind w:left="0" w:firstLine="0"/>
      <w:jc w:val="center"/>
    </w:pPr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DE5154"/>
    <w:rPr>
      <w:rFonts w:ascii="Times New Roman" w:hAnsi="Times New Roman"/>
      <w:b/>
      <w:bCs/>
      <w:sz w:val="28"/>
      <w:szCs w:val="28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DE5154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8776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7769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D8776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ratajczak\Desktop\Logotypy\papiery%20firmowe\Wydzia&#322;%20%20Promocji\Wydzia&#322;%20%20Promocji\kolor\ZI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9211F-8EC4-4376-B229-A4593891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10</TotalTime>
  <Pages>3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Ratajczak</dc:creator>
  <cp:keywords/>
  <dc:description/>
  <cp:lastModifiedBy>Renata Wojdag</cp:lastModifiedBy>
  <cp:revision>5</cp:revision>
  <cp:lastPrinted>2016-07-20T14:42:00Z</cp:lastPrinted>
  <dcterms:created xsi:type="dcterms:W3CDTF">2022-11-07T12:44:00Z</dcterms:created>
  <dcterms:modified xsi:type="dcterms:W3CDTF">2022-11-08T07:09:00Z</dcterms:modified>
</cp:coreProperties>
</file>