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86EA" w14:textId="77777777" w:rsidR="00E21D87" w:rsidRDefault="00E21D87" w:rsidP="009F40E9">
      <w:pPr>
        <w:tabs>
          <w:tab w:val="left" w:pos="2715"/>
        </w:tabs>
        <w:rPr>
          <w:szCs w:val="16"/>
        </w:rPr>
      </w:pPr>
    </w:p>
    <w:p w14:paraId="78BE9001" w14:textId="307670F1" w:rsidR="00CF2169" w:rsidRDefault="00CF2169" w:rsidP="004F595A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dnia </w:t>
      </w:r>
      <w:r w:rsidR="00344024">
        <w:rPr>
          <w:rFonts w:ascii="Tahoma" w:hAnsi="Tahoma" w:cs="Tahoma"/>
          <w:color w:val="000000"/>
        </w:rPr>
        <w:t>22</w:t>
      </w:r>
      <w:r w:rsidR="00240580">
        <w:rPr>
          <w:rFonts w:ascii="Tahoma" w:hAnsi="Tahoma" w:cs="Tahoma"/>
          <w:color w:val="000000"/>
        </w:rPr>
        <w:t xml:space="preserve"> </w:t>
      </w:r>
      <w:r w:rsidR="00344024">
        <w:rPr>
          <w:rFonts w:ascii="Tahoma" w:hAnsi="Tahoma" w:cs="Tahoma"/>
          <w:color w:val="000000"/>
        </w:rPr>
        <w:t>marzec</w:t>
      </w:r>
      <w:r w:rsidR="0024058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2016</w:t>
      </w:r>
      <w:r w:rsidRPr="007E3BFF">
        <w:rPr>
          <w:rFonts w:ascii="Tahoma" w:hAnsi="Tahoma" w:cs="Tahoma"/>
          <w:color w:val="000000"/>
        </w:rPr>
        <w:t xml:space="preserve"> r.</w:t>
      </w:r>
    </w:p>
    <w:p w14:paraId="3AFDC7EA" w14:textId="0BDFA16F" w:rsidR="00CF2169" w:rsidRPr="007E3BFF" w:rsidRDefault="00CF2169" w:rsidP="00CF2169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44024">
        <w:rPr>
          <w:rFonts w:ascii="Tahoma" w:hAnsi="Tahoma" w:cs="Tahoma"/>
        </w:rPr>
        <w:t>I</w:t>
      </w:r>
      <w:r>
        <w:rPr>
          <w:rFonts w:ascii="Tahoma" w:hAnsi="Tahoma" w:cs="Tahoma"/>
        </w:rPr>
        <w:t>/</w:t>
      </w:r>
      <w:r w:rsidR="00344024">
        <w:rPr>
          <w:rFonts w:ascii="Tahoma" w:hAnsi="Tahoma" w:cs="Tahoma"/>
        </w:rPr>
        <w:t>TD</w:t>
      </w:r>
      <w:r>
        <w:rPr>
          <w:rFonts w:ascii="Tahoma" w:hAnsi="Tahoma" w:cs="Tahoma"/>
        </w:rPr>
        <w:t>/2540/</w:t>
      </w:r>
      <w:r w:rsidR="00344024">
        <w:rPr>
          <w:rFonts w:ascii="Tahoma" w:hAnsi="Tahoma" w:cs="Tahoma"/>
        </w:rPr>
        <w:t>002</w:t>
      </w:r>
      <w:r>
        <w:rPr>
          <w:rFonts w:ascii="Tahoma" w:hAnsi="Tahoma" w:cs="Tahoma"/>
        </w:rPr>
        <w:t>/16</w:t>
      </w:r>
    </w:p>
    <w:p w14:paraId="3B69FAF1" w14:textId="77777777" w:rsidR="00CF2169" w:rsidRDefault="00CF2169" w:rsidP="00CF2169">
      <w:pPr>
        <w:ind w:left="225"/>
        <w:jc w:val="center"/>
        <w:rPr>
          <w:rFonts w:ascii="Tahoma" w:hAnsi="Tahoma" w:cs="Tahoma"/>
          <w:b/>
          <w:bCs/>
          <w:color w:val="000000"/>
        </w:rPr>
      </w:pPr>
    </w:p>
    <w:p w14:paraId="6BCCB335" w14:textId="2F6A9A53" w:rsidR="00240580" w:rsidRDefault="00240580" w:rsidP="00240580">
      <w:pPr>
        <w:ind w:left="993" w:hanging="993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Dotyczy: </w:t>
      </w:r>
      <w:r w:rsidR="00344024" w:rsidRPr="00344024">
        <w:rPr>
          <w:rFonts w:ascii="Tahoma" w:hAnsi="Tahoma" w:cs="Tahoma"/>
          <w:b/>
          <w:bCs/>
          <w:color w:val="000000"/>
        </w:rPr>
        <w:t>„Dostosowanie, szkolenia, wsparcie techniczne, utrzymanie i rozwój Systemu Obsługi Wniosków Aplikacyjnych (SOWA) na potrzeby wdrażania EFS w ramach RPO WD 2014-2020”</w:t>
      </w:r>
    </w:p>
    <w:p w14:paraId="4BB84E46" w14:textId="77777777" w:rsidR="004E6585" w:rsidRDefault="004E6585" w:rsidP="00240580">
      <w:pPr>
        <w:ind w:left="993" w:hanging="993"/>
        <w:jc w:val="both"/>
        <w:rPr>
          <w:rFonts w:ascii="Tahoma" w:hAnsi="Tahoma" w:cs="Tahoma"/>
          <w:b/>
          <w:bCs/>
          <w:color w:val="000000"/>
        </w:rPr>
      </w:pPr>
    </w:p>
    <w:p w14:paraId="789FC3E5" w14:textId="36EC8D82" w:rsidR="00240580" w:rsidRDefault="004E6585" w:rsidP="00344024">
      <w:pPr>
        <w:ind w:left="993" w:hanging="993"/>
        <w:jc w:val="both"/>
        <w:rPr>
          <w:rFonts w:ascii="Tahoma" w:hAnsi="Tahoma" w:cs="Tahoma"/>
          <w:color w:val="000000"/>
        </w:rPr>
      </w:pPr>
      <w:r w:rsidRPr="00CF2169">
        <w:rPr>
          <w:rFonts w:ascii="Tahoma" w:hAnsi="Tahoma" w:cs="Tahoma"/>
          <w:b/>
          <w:bCs/>
          <w:color w:val="000000"/>
        </w:rPr>
        <w:t>(CPV):</w:t>
      </w:r>
      <w:r w:rsidRPr="00CF2169">
        <w:rPr>
          <w:rFonts w:ascii="Tahoma" w:hAnsi="Tahoma" w:cs="Tahoma"/>
          <w:color w:val="000000"/>
        </w:rPr>
        <w:t xml:space="preserve"> </w:t>
      </w:r>
      <w:r w:rsidR="00DA4380">
        <w:rPr>
          <w:rFonts w:ascii="Tahoma" w:hAnsi="Tahoma" w:cs="Tahoma"/>
          <w:color w:val="000000"/>
        </w:rPr>
        <w:t xml:space="preserve"> </w:t>
      </w:r>
      <w:r w:rsidR="00344024" w:rsidRPr="00344024">
        <w:rPr>
          <w:rFonts w:ascii="Tahoma" w:hAnsi="Tahoma" w:cs="Tahoma"/>
          <w:color w:val="000000"/>
        </w:rPr>
        <w:t>72262</w:t>
      </w:r>
      <w:r w:rsidR="00DA4380">
        <w:rPr>
          <w:rFonts w:ascii="Tahoma" w:hAnsi="Tahoma" w:cs="Tahoma"/>
          <w:color w:val="000000"/>
        </w:rPr>
        <w:t xml:space="preserve">000-9, </w:t>
      </w:r>
      <w:r w:rsidR="00344024" w:rsidRPr="00344024">
        <w:rPr>
          <w:rFonts w:ascii="Tahoma" w:hAnsi="Tahoma" w:cs="Tahoma"/>
          <w:color w:val="000000"/>
        </w:rPr>
        <w:t>72267000-4</w:t>
      </w:r>
      <w:r w:rsidR="00DA4380">
        <w:rPr>
          <w:rFonts w:ascii="Tahoma" w:hAnsi="Tahoma" w:cs="Tahoma"/>
          <w:color w:val="000000"/>
        </w:rPr>
        <w:t xml:space="preserve">, </w:t>
      </w:r>
      <w:r w:rsidR="00344024" w:rsidRPr="00344024">
        <w:rPr>
          <w:rFonts w:ascii="Tahoma" w:hAnsi="Tahoma" w:cs="Tahoma"/>
          <w:color w:val="000000"/>
        </w:rPr>
        <w:t>72253200-5</w:t>
      </w:r>
      <w:r w:rsidR="00DA4380">
        <w:rPr>
          <w:rFonts w:ascii="Tahoma" w:hAnsi="Tahoma" w:cs="Tahoma"/>
          <w:color w:val="000000"/>
        </w:rPr>
        <w:t xml:space="preserve">, </w:t>
      </w:r>
      <w:r w:rsidR="00344024" w:rsidRPr="00344024">
        <w:rPr>
          <w:rFonts w:ascii="Tahoma" w:hAnsi="Tahoma" w:cs="Tahoma"/>
          <w:color w:val="000000"/>
        </w:rPr>
        <w:t>72411000-4</w:t>
      </w:r>
      <w:r w:rsidR="00DA4380">
        <w:rPr>
          <w:rFonts w:ascii="Tahoma" w:hAnsi="Tahoma" w:cs="Tahoma"/>
          <w:color w:val="000000"/>
        </w:rPr>
        <w:t xml:space="preserve">, </w:t>
      </w:r>
      <w:r w:rsidR="00344024" w:rsidRPr="00344024">
        <w:rPr>
          <w:rFonts w:ascii="Tahoma" w:hAnsi="Tahoma" w:cs="Tahoma"/>
          <w:color w:val="000000"/>
        </w:rPr>
        <w:t>72317000-0</w:t>
      </w:r>
      <w:r w:rsidR="00DA4380">
        <w:rPr>
          <w:rFonts w:ascii="Tahoma" w:hAnsi="Tahoma" w:cs="Tahoma"/>
          <w:color w:val="000000"/>
        </w:rPr>
        <w:t xml:space="preserve">, </w:t>
      </w:r>
      <w:r w:rsidR="00344024" w:rsidRPr="00344024">
        <w:rPr>
          <w:rFonts w:ascii="Tahoma" w:hAnsi="Tahoma" w:cs="Tahoma"/>
          <w:color w:val="000000"/>
        </w:rPr>
        <w:t>80533100-0</w:t>
      </w:r>
      <w:r w:rsidR="00DA4380">
        <w:rPr>
          <w:rFonts w:ascii="Tahoma" w:hAnsi="Tahoma" w:cs="Tahoma"/>
          <w:color w:val="000000"/>
        </w:rPr>
        <w:t>.</w:t>
      </w:r>
    </w:p>
    <w:p w14:paraId="242B1AAF" w14:textId="77777777" w:rsidR="004E6585" w:rsidRPr="00240580" w:rsidRDefault="004E6585" w:rsidP="00240580">
      <w:pPr>
        <w:ind w:left="993" w:hanging="993"/>
        <w:jc w:val="both"/>
        <w:rPr>
          <w:rFonts w:ascii="Tahoma" w:hAnsi="Tahoma" w:cs="Tahoma"/>
          <w:b/>
          <w:color w:val="000000"/>
        </w:rPr>
      </w:pPr>
    </w:p>
    <w:p w14:paraId="24AB7408" w14:textId="6DAF819C" w:rsidR="00240580" w:rsidRDefault="00240580" w:rsidP="0034402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Wałbrzych</w:t>
      </w:r>
      <w:r w:rsidR="00344024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</w:rPr>
        <w:t>zawiadamia, że w postępowaniu o udzielenie w/w zamówienia publicznego</w:t>
      </w:r>
      <w:r w:rsidR="007379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 n</w:t>
      </w:r>
      <w:r w:rsidR="004F595A">
        <w:rPr>
          <w:rFonts w:ascii="Tahoma" w:hAnsi="Tahoma" w:cs="Tahoma"/>
        </w:rPr>
        <w:t xml:space="preserve">ajkorzystniejszą uznano ofertę </w:t>
      </w:r>
      <w:r>
        <w:rPr>
          <w:rFonts w:ascii="Tahoma" w:hAnsi="Tahoma" w:cs="Tahoma"/>
        </w:rPr>
        <w:t xml:space="preserve">firmy </w:t>
      </w:r>
      <w:r w:rsidR="00344024" w:rsidRPr="00344024">
        <w:rPr>
          <w:rFonts w:ascii="Tahoma" w:hAnsi="Tahoma" w:cs="Tahoma"/>
        </w:rPr>
        <w:t>Britenet Sp. z o.o.</w:t>
      </w:r>
      <w:r w:rsidR="00344024">
        <w:rPr>
          <w:rFonts w:ascii="Tahoma" w:hAnsi="Tahoma" w:cs="Tahoma"/>
        </w:rPr>
        <w:t xml:space="preserve">, </w:t>
      </w:r>
      <w:r w:rsidR="00344024" w:rsidRPr="00344024">
        <w:rPr>
          <w:rFonts w:ascii="Tahoma" w:hAnsi="Tahoma" w:cs="Tahoma"/>
        </w:rPr>
        <w:t>02-583 Warszawa</w:t>
      </w:r>
      <w:r w:rsidR="00344024">
        <w:rPr>
          <w:rFonts w:ascii="Tahoma" w:hAnsi="Tahoma" w:cs="Tahoma"/>
        </w:rPr>
        <w:t xml:space="preserve">, </w:t>
      </w:r>
      <w:r w:rsidR="00344024" w:rsidRPr="00344024">
        <w:rPr>
          <w:rFonts w:ascii="Tahoma" w:hAnsi="Tahoma" w:cs="Tahoma"/>
        </w:rPr>
        <w:t>ul. Wołoska 9</w:t>
      </w:r>
      <w:r>
        <w:rPr>
          <w:rFonts w:ascii="Tahoma" w:hAnsi="Tahoma" w:cs="Tahoma"/>
        </w:rPr>
        <w:t xml:space="preserve">, która spełnia warunki zawarte w SIWZ. Oferta ta otrzymała </w:t>
      </w:r>
      <w:r w:rsidR="00344024">
        <w:rPr>
          <w:rFonts w:ascii="Tahoma" w:hAnsi="Tahoma" w:cs="Tahoma"/>
        </w:rPr>
        <w:t>maksymalną</w:t>
      </w:r>
      <w:r>
        <w:rPr>
          <w:rFonts w:ascii="Tahoma" w:hAnsi="Tahoma" w:cs="Tahoma"/>
        </w:rPr>
        <w:t xml:space="preserve"> ilość punktów</w:t>
      </w:r>
      <w:r w:rsidR="00344024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="00344024">
        <w:rPr>
          <w:rFonts w:ascii="Tahoma" w:hAnsi="Tahoma" w:cs="Tahoma"/>
          <w:color w:val="000000"/>
        </w:rPr>
        <w:t>ł</w:t>
      </w:r>
      <w:r>
        <w:rPr>
          <w:rFonts w:ascii="Tahoma" w:hAnsi="Tahoma" w:cs="Tahoma"/>
          <w:color w:val="000000"/>
        </w:rPr>
        <w:t>ączna punktacja</w:t>
      </w:r>
      <w:r w:rsidR="004F595A">
        <w:rPr>
          <w:rFonts w:ascii="Tahoma" w:hAnsi="Tahoma" w:cs="Tahoma"/>
        </w:rPr>
        <w:t xml:space="preserve"> to 100</w:t>
      </w:r>
      <w:r>
        <w:rPr>
          <w:rFonts w:ascii="Tahoma" w:hAnsi="Tahoma" w:cs="Tahoma"/>
        </w:rPr>
        <w:t xml:space="preserve"> pkt.</w:t>
      </w:r>
    </w:p>
    <w:p w14:paraId="608F232E" w14:textId="010C3F87" w:rsidR="00240580" w:rsidRDefault="00240580" w:rsidP="0024058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że w niniejszym postępowaniu  zostały  złożone oferty: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134"/>
        <w:gridCol w:w="709"/>
        <w:gridCol w:w="425"/>
        <w:gridCol w:w="567"/>
        <w:gridCol w:w="426"/>
        <w:gridCol w:w="425"/>
        <w:gridCol w:w="992"/>
        <w:gridCol w:w="2977"/>
      </w:tblGrid>
      <w:tr w:rsidR="00DA4380" w:rsidRPr="00DA4380" w14:paraId="1FB3ACD3" w14:textId="2D091E3C" w:rsidTr="00DA4380">
        <w:trPr>
          <w:cantSplit/>
          <w:trHeight w:val="495"/>
        </w:trPr>
        <w:tc>
          <w:tcPr>
            <w:tcW w:w="710" w:type="dxa"/>
            <w:vAlign w:val="center"/>
          </w:tcPr>
          <w:p w14:paraId="5995E2C3" w14:textId="3BBC41C8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Numer oferty</w:t>
            </w:r>
          </w:p>
        </w:tc>
        <w:tc>
          <w:tcPr>
            <w:tcW w:w="1842" w:type="dxa"/>
            <w:vAlign w:val="center"/>
          </w:tcPr>
          <w:p w14:paraId="66292A0E" w14:textId="77777777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14:paraId="543F4569" w14:textId="77777777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ŁC</w:t>
            </w:r>
            <w:r w:rsidRPr="00DA4380">
              <w:rPr>
                <w:rFonts w:ascii="Calibri" w:hAnsi="Calibri"/>
                <w:vertAlign w:val="superscript"/>
              </w:rPr>
              <w:footnoteReference w:id="1"/>
            </w:r>
          </w:p>
        </w:tc>
        <w:tc>
          <w:tcPr>
            <w:tcW w:w="709" w:type="dxa"/>
            <w:vAlign w:val="center"/>
          </w:tcPr>
          <w:p w14:paraId="1A569D52" w14:textId="77777777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R</w:t>
            </w:r>
            <w:r w:rsidRPr="00DA4380">
              <w:rPr>
                <w:rFonts w:ascii="Calibri" w:hAnsi="Calibri"/>
                <w:vertAlign w:val="superscript"/>
              </w:rPr>
              <w:footnoteReference w:id="2"/>
            </w:r>
          </w:p>
        </w:tc>
        <w:tc>
          <w:tcPr>
            <w:tcW w:w="425" w:type="dxa"/>
            <w:vAlign w:val="center"/>
          </w:tcPr>
          <w:p w14:paraId="07DE13E8" w14:textId="77777777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T</w:t>
            </w:r>
            <w:r w:rsidRPr="00DA4380">
              <w:rPr>
                <w:rFonts w:ascii="Calibri" w:hAnsi="Calibri"/>
                <w:vertAlign w:val="superscript"/>
              </w:rPr>
              <w:footnoteReference w:id="3"/>
            </w:r>
          </w:p>
        </w:tc>
        <w:tc>
          <w:tcPr>
            <w:tcW w:w="567" w:type="dxa"/>
            <w:vAlign w:val="center"/>
          </w:tcPr>
          <w:p w14:paraId="6DAE58D6" w14:textId="77777777" w:rsidR="00DA4380" w:rsidRPr="00DA4380" w:rsidRDefault="00DA4380" w:rsidP="00DA4380">
            <w:pPr>
              <w:shd w:val="clear" w:color="auto" w:fill="FFFFFF"/>
              <w:tabs>
                <w:tab w:val="num" w:pos="1000"/>
              </w:tabs>
              <w:jc w:val="center"/>
              <w:rPr>
                <w:rFonts w:ascii="Calibri" w:hAnsi="Calibri" w:cs="Arial"/>
              </w:rPr>
            </w:pPr>
            <w:r w:rsidRPr="00DA4380">
              <w:rPr>
                <w:rFonts w:ascii="Calibri" w:hAnsi="Calibri" w:cs="Arial"/>
              </w:rPr>
              <w:t>ŁCP</w:t>
            </w:r>
            <w:r w:rsidRPr="00DA4380">
              <w:rPr>
                <w:rFonts w:ascii="Calibri" w:hAnsi="Calibri" w:cs="Arial"/>
                <w:vertAlign w:val="superscript"/>
              </w:rPr>
              <w:footnoteReference w:id="4"/>
            </w:r>
          </w:p>
        </w:tc>
        <w:tc>
          <w:tcPr>
            <w:tcW w:w="426" w:type="dxa"/>
            <w:vAlign w:val="center"/>
          </w:tcPr>
          <w:p w14:paraId="5492F45D" w14:textId="77777777" w:rsidR="00DA4380" w:rsidRPr="00DA4380" w:rsidRDefault="00DA4380" w:rsidP="00DA4380">
            <w:pPr>
              <w:shd w:val="clear" w:color="auto" w:fill="FFFFFF"/>
              <w:tabs>
                <w:tab w:val="num" w:pos="1000"/>
              </w:tabs>
              <w:jc w:val="center"/>
              <w:rPr>
                <w:rFonts w:ascii="Calibri" w:hAnsi="Calibri" w:cs="Arial"/>
              </w:rPr>
            </w:pPr>
            <w:r w:rsidRPr="00DA4380">
              <w:rPr>
                <w:rFonts w:ascii="Calibri" w:hAnsi="Calibri" w:cs="Arial"/>
              </w:rPr>
              <w:t>RP</w:t>
            </w:r>
            <w:r w:rsidRPr="00DA4380">
              <w:rPr>
                <w:rFonts w:ascii="Calibri" w:hAnsi="Calibri" w:cs="Arial"/>
                <w:vertAlign w:val="superscript"/>
              </w:rPr>
              <w:footnoteReference w:id="5"/>
            </w:r>
          </w:p>
        </w:tc>
        <w:tc>
          <w:tcPr>
            <w:tcW w:w="425" w:type="dxa"/>
            <w:vAlign w:val="center"/>
          </w:tcPr>
          <w:p w14:paraId="24B57FE9" w14:textId="77777777" w:rsidR="00DA4380" w:rsidRPr="00DA4380" w:rsidRDefault="00DA4380" w:rsidP="00DA4380">
            <w:pPr>
              <w:shd w:val="clear" w:color="auto" w:fill="FFFFFF"/>
              <w:tabs>
                <w:tab w:val="num" w:pos="1000"/>
              </w:tabs>
              <w:jc w:val="center"/>
              <w:rPr>
                <w:rFonts w:ascii="Calibri" w:hAnsi="Calibri" w:cs="Arial"/>
              </w:rPr>
            </w:pPr>
            <w:r w:rsidRPr="00DA4380">
              <w:rPr>
                <w:rFonts w:ascii="Calibri" w:hAnsi="Calibri" w:cs="Arial"/>
              </w:rPr>
              <w:t>TP</w:t>
            </w:r>
            <w:r w:rsidRPr="00DA4380">
              <w:rPr>
                <w:rFonts w:ascii="Calibri" w:hAnsi="Calibri" w:cs="Arial"/>
                <w:vertAlign w:val="superscript"/>
              </w:rPr>
              <w:footnoteReference w:id="6"/>
            </w:r>
          </w:p>
        </w:tc>
        <w:tc>
          <w:tcPr>
            <w:tcW w:w="992" w:type="dxa"/>
            <w:vAlign w:val="center"/>
          </w:tcPr>
          <w:p w14:paraId="61F8C53D" w14:textId="77777777" w:rsidR="00DA4380" w:rsidRPr="00DA4380" w:rsidRDefault="00DA4380" w:rsidP="00DA4380">
            <w:pPr>
              <w:jc w:val="center"/>
              <w:rPr>
                <w:rFonts w:ascii="Calibri" w:hAnsi="Calibri"/>
                <w:strike/>
              </w:rPr>
            </w:pPr>
            <w:r w:rsidRPr="00DA4380">
              <w:rPr>
                <w:rFonts w:ascii="Calibri" w:hAnsi="Calibri"/>
              </w:rPr>
              <w:t>Ocena końcowa</w:t>
            </w:r>
            <w:r w:rsidRPr="00DA4380">
              <w:rPr>
                <w:rFonts w:ascii="Calibri" w:hAnsi="Calibri"/>
              </w:rPr>
              <w:br/>
              <w:t>(liczba pkt.)</w:t>
            </w:r>
          </w:p>
        </w:tc>
        <w:tc>
          <w:tcPr>
            <w:tcW w:w="2977" w:type="dxa"/>
            <w:vAlign w:val="center"/>
          </w:tcPr>
          <w:p w14:paraId="51D9AEE0" w14:textId="36080F4B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Uwagi</w:t>
            </w:r>
          </w:p>
        </w:tc>
      </w:tr>
      <w:tr w:rsidR="00DA4380" w:rsidRPr="00DA4380" w14:paraId="4251AA09" w14:textId="73348FD6" w:rsidTr="00DA4380">
        <w:trPr>
          <w:cantSplit/>
          <w:trHeight w:val="580"/>
        </w:trPr>
        <w:tc>
          <w:tcPr>
            <w:tcW w:w="710" w:type="dxa"/>
          </w:tcPr>
          <w:p w14:paraId="4AF9D133" w14:textId="77777777" w:rsidR="00DA4380" w:rsidRPr="00DA4380" w:rsidRDefault="00DA4380" w:rsidP="00DA4380">
            <w:pPr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>1</w:t>
            </w:r>
          </w:p>
        </w:tc>
        <w:tc>
          <w:tcPr>
            <w:tcW w:w="1842" w:type="dxa"/>
          </w:tcPr>
          <w:p w14:paraId="6CDB745B" w14:textId="77777777" w:rsidR="00DA4380" w:rsidRPr="00DA4380" w:rsidRDefault="00DA4380" w:rsidP="00DA4380">
            <w:pPr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>Industi Sp. z o.o.</w:t>
            </w:r>
          </w:p>
          <w:p w14:paraId="3A0BB74D" w14:textId="77777777" w:rsidR="00DA4380" w:rsidRPr="00DA4380" w:rsidRDefault="00DA4380" w:rsidP="00DA4380">
            <w:pPr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 xml:space="preserve">20-019 Lublin; </w:t>
            </w:r>
          </w:p>
          <w:p w14:paraId="6E83E2B5" w14:textId="77777777" w:rsidR="00DA4380" w:rsidRPr="00DA4380" w:rsidRDefault="00DA4380" w:rsidP="00DA4380">
            <w:pPr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>ul. Narutowicza 77/3</w:t>
            </w:r>
          </w:p>
        </w:tc>
        <w:tc>
          <w:tcPr>
            <w:tcW w:w="1134" w:type="dxa"/>
          </w:tcPr>
          <w:p w14:paraId="549D1C82" w14:textId="77777777" w:rsidR="00DA4380" w:rsidRPr="00DA4380" w:rsidRDefault="00DA4380" w:rsidP="00DA4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color w:val="000000"/>
              </w:rPr>
            </w:pPr>
            <w:r w:rsidRPr="00DA4380">
              <w:rPr>
                <w:rFonts w:ascii="Calibri" w:hAnsi="Calibri" w:cs="Tahoma"/>
                <w:color w:val="000000"/>
              </w:rPr>
              <w:t>329 640,00</w:t>
            </w:r>
          </w:p>
        </w:tc>
        <w:tc>
          <w:tcPr>
            <w:tcW w:w="709" w:type="dxa"/>
          </w:tcPr>
          <w:p w14:paraId="2A5B90A7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135,30</w:t>
            </w:r>
          </w:p>
        </w:tc>
        <w:tc>
          <w:tcPr>
            <w:tcW w:w="425" w:type="dxa"/>
          </w:tcPr>
          <w:p w14:paraId="15C91FF3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55</w:t>
            </w:r>
          </w:p>
        </w:tc>
        <w:tc>
          <w:tcPr>
            <w:tcW w:w="567" w:type="dxa"/>
          </w:tcPr>
          <w:p w14:paraId="5FDB797A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-</w:t>
            </w:r>
          </w:p>
        </w:tc>
        <w:tc>
          <w:tcPr>
            <w:tcW w:w="426" w:type="dxa"/>
          </w:tcPr>
          <w:p w14:paraId="01D0331D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-</w:t>
            </w:r>
          </w:p>
        </w:tc>
        <w:tc>
          <w:tcPr>
            <w:tcW w:w="425" w:type="dxa"/>
          </w:tcPr>
          <w:p w14:paraId="2B458154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-</w:t>
            </w:r>
          </w:p>
        </w:tc>
        <w:tc>
          <w:tcPr>
            <w:tcW w:w="992" w:type="dxa"/>
          </w:tcPr>
          <w:p w14:paraId="247F4A49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-</w:t>
            </w:r>
          </w:p>
        </w:tc>
        <w:tc>
          <w:tcPr>
            <w:tcW w:w="2977" w:type="dxa"/>
          </w:tcPr>
          <w:p w14:paraId="427EFA15" w14:textId="721B01B7" w:rsidR="00DA4380" w:rsidRPr="00DA4380" w:rsidRDefault="00DA4380" w:rsidP="00DA4380">
            <w:pPr>
              <w:rPr>
                <w:rFonts w:ascii="Calibri" w:hAnsi="Calibri"/>
                <w:sz w:val="18"/>
              </w:rPr>
            </w:pPr>
            <w:r w:rsidRPr="00DA4380">
              <w:rPr>
                <w:rFonts w:ascii="Calibri" w:hAnsi="Calibri"/>
                <w:sz w:val="18"/>
              </w:rPr>
              <w:t>Zgodnie z zapisami rozdziału XX  pkt 3), oferta nr 1 firmy Industi Sp. z o.o. zostaje odrzucona</w:t>
            </w:r>
            <w:r>
              <w:rPr>
                <w:rFonts w:ascii="Calibri" w:hAnsi="Calibri"/>
                <w:sz w:val="18"/>
              </w:rPr>
              <w:t>.</w:t>
            </w:r>
            <w:r w:rsidRPr="00DA4380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</w:t>
            </w:r>
            <w:r w:rsidRPr="00DA4380">
              <w:rPr>
                <w:rFonts w:ascii="Calibri" w:hAnsi="Calibri"/>
                <w:sz w:val="18"/>
              </w:rPr>
              <w:t>aproponowany przez Wykonawcę termin 55 dni roboczych na realizację zamówienia w zakresie Usługi Dostosowania/ Modyfikacji, przekracza maksymalny wskazany w tym zakresie przez Zamawiającego termin 22 dni roboczych. Ponadto Łączna Cena brutto (ŁC) Oferty nr 1 przekracza kwotę jaką Zamawiający przeznaczył na realizację zamówienia. Wykonawca nie załączył również do Oferty nr 1 wymaganych załączników 4a, 4b, 4c</w:t>
            </w:r>
            <w:r>
              <w:rPr>
                <w:rFonts w:ascii="Calibri" w:hAnsi="Calibri"/>
                <w:sz w:val="18"/>
              </w:rPr>
              <w:t>,</w:t>
            </w:r>
            <w:r w:rsidRPr="00DA4380">
              <w:rPr>
                <w:rFonts w:ascii="Calibri" w:hAnsi="Calibri"/>
                <w:sz w:val="18"/>
              </w:rPr>
              <w:t xml:space="preserve"> 5 do SIWZ.</w:t>
            </w:r>
          </w:p>
        </w:tc>
      </w:tr>
      <w:tr w:rsidR="00DA4380" w:rsidRPr="00DA4380" w14:paraId="68E45AF5" w14:textId="484ECAB5" w:rsidTr="00DA4380">
        <w:trPr>
          <w:cantSplit/>
          <w:trHeight w:val="580"/>
        </w:trPr>
        <w:tc>
          <w:tcPr>
            <w:tcW w:w="710" w:type="dxa"/>
          </w:tcPr>
          <w:p w14:paraId="51F4FB1A" w14:textId="77777777" w:rsidR="00DA4380" w:rsidRPr="00DA4380" w:rsidRDefault="00DA4380" w:rsidP="00DA4380">
            <w:pPr>
              <w:jc w:val="center"/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>2</w:t>
            </w:r>
          </w:p>
        </w:tc>
        <w:tc>
          <w:tcPr>
            <w:tcW w:w="1842" w:type="dxa"/>
          </w:tcPr>
          <w:p w14:paraId="3E51FA80" w14:textId="77777777" w:rsidR="00DA4380" w:rsidRPr="00DA4380" w:rsidRDefault="00DA4380" w:rsidP="00DA4380">
            <w:pPr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>Britenet Sp. z o.o.</w:t>
            </w:r>
          </w:p>
          <w:p w14:paraId="6A03C31C" w14:textId="77777777" w:rsidR="00DA4380" w:rsidRPr="00DA4380" w:rsidRDefault="00DA4380" w:rsidP="00DA4380">
            <w:pPr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 xml:space="preserve">02-583 Warszawa; </w:t>
            </w:r>
          </w:p>
          <w:p w14:paraId="2D60F55F" w14:textId="77777777" w:rsidR="00DA4380" w:rsidRPr="00DA4380" w:rsidRDefault="00DA4380" w:rsidP="00DA4380">
            <w:pPr>
              <w:rPr>
                <w:rFonts w:ascii="Calibri" w:hAnsi="Calibri" w:cs="Tahoma"/>
              </w:rPr>
            </w:pPr>
            <w:r w:rsidRPr="00DA4380">
              <w:rPr>
                <w:rFonts w:ascii="Calibri" w:hAnsi="Calibri" w:cs="Tahoma"/>
              </w:rPr>
              <w:t>ul. Wołoska 9</w:t>
            </w:r>
          </w:p>
        </w:tc>
        <w:tc>
          <w:tcPr>
            <w:tcW w:w="1134" w:type="dxa"/>
            <w:vAlign w:val="center"/>
          </w:tcPr>
          <w:p w14:paraId="7BB1FC13" w14:textId="77777777" w:rsidR="00DA4380" w:rsidRPr="00DA4380" w:rsidRDefault="00DA4380" w:rsidP="00DA4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color w:val="000000"/>
              </w:rPr>
            </w:pPr>
            <w:r w:rsidRPr="00DA4380">
              <w:rPr>
                <w:rFonts w:ascii="Calibri" w:hAnsi="Calibri" w:cs="Tahoma"/>
                <w:color w:val="000000"/>
              </w:rPr>
              <w:t>143 541,00</w:t>
            </w:r>
          </w:p>
        </w:tc>
        <w:tc>
          <w:tcPr>
            <w:tcW w:w="709" w:type="dxa"/>
            <w:vAlign w:val="center"/>
          </w:tcPr>
          <w:p w14:paraId="76205870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123,00</w:t>
            </w:r>
          </w:p>
        </w:tc>
        <w:tc>
          <w:tcPr>
            <w:tcW w:w="425" w:type="dxa"/>
            <w:vAlign w:val="center"/>
          </w:tcPr>
          <w:p w14:paraId="51EDC47C" w14:textId="77777777" w:rsidR="00DA4380" w:rsidRPr="00DA4380" w:rsidRDefault="00DA4380" w:rsidP="00DA4380">
            <w:pPr>
              <w:jc w:val="right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20</w:t>
            </w:r>
          </w:p>
        </w:tc>
        <w:tc>
          <w:tcPr>
            <w:tcW w:w="567" w:type="dxa"/>
            <w:vAlign w:val="center"/>
          </w:tcPr>
          <w:p w14:paraId="2997B65E" w14:textId="77777777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60</w:t>
            </w:r>
          </w:p>
        </w:tc>
        <w:tc>
          <w:tcPr>
            <w:tcW w:w="426" w:type="dxa"/>
            <w:vAlign w:val="center"/>
          </w:tcPr>
          <w:p w14:paraId="3C3C0E83" w14:textId="77777777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vAlign w:val="center"/>
          </w:tcPr>
          <w:p w14:paraId="670593AD" w14:textId="77777777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  <w:r w:rsidRPr="00DA4380">
              <w:rPr>
                <w:rFonts w:ascii="Calibri" w:hAnsi="Calibri"/>
              </w:rPr>
              <w:t>30</w:t>
            </w:r>
          </w:p>
        </w:tc>
        <w:tc>
          <w:tcPr>
            <w:tcW w:w="992" w:type="dxa"/>
            <w:vAlign w:val="center"/>
          </w:tcPr>
          <w:p w14:paraId="5BFF36C0" w14:textId="2E2AD1B8" w:rsidR="00DA4380" w:rsidRPr="00DA4380" w:rsidRDefault="00DA4380" w:rsidP="00DA4380">
            <w:pPr>
              <w:jc w:val="center"/>
              <w:rPr>
                <w:rFonts w:ascii="Calibri" w:hAnsi="Calibri"/>
                <w:b/>
              </w:rPr>
            </w:pPr>
            <w:r w:rsidRPr="00DA4380">
              <w:rPr>
                <w:rFonts w:ascii="Calibri" w:hAnsi="Calibri"/>
                <w:b/>
              </w:rPr>
              <w:t>100</w:t>
            </w:r>
          </w:p>
        </w:tc>
        <w:tc>
          <w:tcPr>
            <w:tcW w:w="2977" w:type="dxa"/>
          </w:tcPr>
          <w:p w14:paraId="11C35A2C" w14:textId="77B76FBF" w:rsidR="00DA4380" w:rsidRPr="00DA4380" w:rsidRDefault="00DA4380" w:rsidP="00DA4380">
            <w:pPr>
              <w:jc w:val="center"/>
              <w:rPr>
                <w:rFonts w:ascii="Calibri" w:hAnsi="Calibri"/>
              </w:rPr>
            </w:pPr>
          </w:p>
        </w:tc>
      </w:tr>
    </w:tbl>
    <w:p w14:paraId="336A77F9" w14:textId="336CFA2F" w:rsidR="00812B69" w:rsidRDefault="00812B69" w:rsidP="00E329FA">
      <w:pPr>
        <w:jc w:val="both"/>
        <w:rPr>
          <w:rFonts w:ascii="Tahoma" w:hAnsi="Tahoma" w:cs="Tahoma"/>
          <w:color w:val="000000"/>
        </w:rPr>
      </w:pPr>
    </w:p>
    <w:p w14:paraId="6D7FB3DC" w14:textId="1E11329B" w:rsidR="00E21D87" w:rsidRPr="00CF2169" w:rsidRDefault="00DA4380" w:rsidP="00DA4380">
      <w:pPr>
        <w:ind w:firstLine="708"/>
        <w:jc w:val="both"/>
        <w:rPr>
          <w:rFonts w:ascii="Tahoma" w:hAnsi="Tahoma" w:cs="Tahoma"/>
        </w:rPr>
      </w:pPr>
      <w:r w:rsidRPr="00DA4380">
        <w:rPr>
          <w:rFonts w:ascii="Tahoma" w:hAnsi="Tahoma" w:cs="Tahoma"/>
          <w:color w:val="000000"/>
        </w:rPr>
        <w:t xml:space="preserve">Oferta </w:t>
      </w:r>
      <w:r w:rsidRPr="00DA4380">
        <w:rPr>
          <w:rFonts w:ascii="Tahoma" w:hAnsi="Tahoma" w:cs="Tahoma"/>
        </w:rPr>
        <w:t>nr</w:t>
      </w:r>
      <w:r w:rsidRPr="00DA4380">
        <w:rPr>
          <w:rFonts w:ascii="Tahoma" w:hAnsi="Tahoma" w:cs="Tahoma"/>
          <w:color w:val="000000"/>
        </w:rPr>
        <w:t xml:space="preserve"> 2 firmy Britenet Sp. z o.o. uzyskała maksymalną ilość 100 pkt i jest rekomendowana do zawarcia umowy i realizacji </w:t>
      </w:r>
      <w:bookmarkStart w:id="0" w:name="_GoBack"/>
      <w:bookmarkEnd w:id="0"/>
      <w:r w:rsidRPr="00DA4380">
        <w:rPr>
          <w:rFonts w:ascii="Tahoma" w:hAnsi="Tahoma" w:cs="Tahoma"/>
          <w:color w:val="000000"/>
        </w:rPr>
        <w:t>zamówienia</w:t>
      </w:r>
      <w:r>
        <w:rPr>
          <w:rFonts w:ascii="Tahoma" w:hAnsi="Tahoma" w:cs="Tahoma"/>
          <w:color w:val="000000"/>
        </w:rPr>
        <w:t>.</w:t>
      </w:r>
    </w:p>
    <w:sectPr w:rsidR="00E21D87" w:rsidRPr="00CF2169" w:rsidSect="00424FC8">
      <w:footerReference w:type="default" r:id="rId8"/>
      <w:headerReference w:type="first" r:id="rId9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10B8" w14:textId="77777777" w:rsidR="00BC5BF2" w:rsidRDefault="00BC5BF2">
      <w:r>
        <w:separator/>
      </w:r>
    </w:p>
  </w:endnote>
  <w:endnote w:type="continuationSeparator" w:id="0">
    <w:p w14:paraId="3989DD66" w14:textId="77777777" w:rsidR="00BC5BF2" w:rsidRDefault="00BC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480142"/>
      <w:docPartObj>
        <w:docPartGallery w:val="Page Numbers (Bottom of Page)"/>
        <w:docPartUnique/>
      </w:docPartObj>
    </w:sdtPr>
    <w:sdtEndPr/>
    <w:sdtContent>
      <w:p w14:paraId="7800B733" w14:textId="659D63E2" w:rsidR="00CF2169" w:rsidRDefault="00CF2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80">
          <w:rPr>
            <w:noProof/>
          </w:rPr>
          <w:t>2</w:t>
        </w:r>
        <w:r>
          <w:fldChar w:fldCharType="end"/>
        </w:r>
      </w:p>
    </w:sdtContent>
  </w:sdt>
  <w:p w14:paraId="4E8114CA" w14:textId="77777777" w:rsidR="00A36367" w:rsidRDefault="00CF216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E0A1" w14:textId="77777777" w:rsidR="00BC5BF2" w:rsidRDefault="00BC5BF2">
      <w:r>
        <w:separator/>
      </w:r>
    </w:p>
  </w:footnote>
  <w:footnote w:type="continuationSeparator" w:id="0">
    <w:p w14:paraId="7B60237F" w14:textId="77777777" w:rsidR="00BC5BF2" w:rsidRDefault="00BC5BF2">
      <w:r>
        <w:continuationSeparator/>
      </w:r>
    </w:p>
  </w:footnote>
  <w:footnote w:id="1">
    <w:p w14:paraId="1B8268D6" w14:textId="77777777" w:rsidR="00DA4380" w:rsidRPr="00410B59" w:rsidRDefault="00DA4380" w:rsidP="00DA4380">
      <w:pPr>
        <w:pStyle w:val="Tekstprzypisudolnego"/>
        <w:tabs>
          <w:tab w:val="left" w:pos="567"/>
        </w:tabs>
        <w:ind w:left="567" w:hanging="567"/>
        <w:rPr>
          <w:rFonts w:ascii="Tahoma" w:hAnsi="Tahoma" w:cs="Tahoma"/>
          <w:sz w:val="16"/>
        </w:rPr>
      </w:pPr>
      <w:r w:rsidRPr="00410B59">
        <w:rPr>
          <w:rStyle w:val="Odwoanieprzypisudolnego"/>
          <w:rFonts w:ascii="Tahoma" w:hAnsi="Tahoma" w:cs="Tahoma"/>
          <w:sz w:val="16"/>
        </w:rPr>
        <w:footnoteRef/>
      </w:r>
      <w:r w:rsidRPr="00410B59">
        <w:rPr>
          <w:rFonts w:ascii="Tahoma" w:hAnsi="Tahoma" w:cs="Tahoma"/>
          <w:sz w:val="16"/>
        </w:rPr>
        <w:t xml:space="preserve"> ŁC</w:t>
      </w:r>
      <w:r w:rsidRPr="00410B59">
        <w:rPr>
          <w:rFonts w:ascii="Tahoma" w:hAnsi="Tahoma" w:cs="Tahoma"/>
          <w:sz w:val="16"/>
        </w:rPr>
        <w:tab/>
        <w:t xml:space="preserve">- Łączna Cena brutto za Usługę Dostosowania/Modyfikacji, Usługę Szkoleniową, Usługę Wsparcia Technicznego Systemu, Usługę Utrzymania Systemu </w:t>
      </w:r>
    </w:p>
  </w:footnote>
  <w:footnote w:id="2">
    <w:p w14:paraId="74FC8892" w14:textId="77777777" w:rsidR="00DA4380" w:rsidRPr="00410B59" w:rsidRDefault="00DA4380" w:rsidP="00DA4380">
      <w:pPr>
        <w:pStyle w:val="Tekstprzypisudolnego"/>
        <w:tabs>
          <w:tab w:val="left" w:pos="567"/>
        </w:tabs>
        <w:ind w:left="567" w:hanging="567"/>
        <w:rPr>
          <w:rFonts w:ascii="Tahoma" w:hAnsi="Tahoma" w:cs="Tahoma"/>
          <w:sz w:val="16"/>
        </w:rPr>
      </w:pPr>
      <w:r w:rsidRPr="00410B59">
        <w:rPr>
          <w:rStyle w:val="Odwoanieprzypisudolnego"/>
          <w:rFonts w:ascii="Tahoma" w:hAnsi="Tahoma" w:cs="Tahoma"/>
          <w:sz w:val="16"/>
        </w:rPr>
        <w:footnoteRef/>
      </w:r>
      <w:r w:rsidRPr="00410B59">
        <w:rPr>
          <w:rFonts w:ascii="Tahoma" w:hAnsi="Tahoma" w:cs="Tahoma"/>
          <w:sz w:val="16"/>
        </w:rPr>
        <w:t xml:space="preserve"> R</w:t>
      </w:r>
      <w:r w:rsidRPr="00410B59">
        <w:rPr>
          <w:rFonts w:ascii="Tahoma" w:hAnsi="Tahoma" w:cs="Tahoma"/>
          <w:sz w:val="16"/>
        </w:rPr>
        <w:tab/>
        <w:t>- Cena brutto za roboczogodzinę w ramach Usługi Rozwoju Systemu</w:t>
      </w:r>
    </w:p>
  </w:footnote>
  <w:footnote w:id="3">
    <w:p w14:paraId="17103709" w14:textId="77777777" w:rsidR="00DA4380" w:rsidRPr="00410B59" w:rsidRDefault="00DA4380" w:rsidP="00DA4380">
      <w:pPr>
        <w:pStyle w:val="Tekstprzypisudolnego"/>
        <w:tabs>
          <w:tab w:val="left" w:pos="567"/>
        </w:tabs>
        <w:ind w:left="567" w:hanging="567"/>
        <w:rPr>
          <w:rFonts w:ascii="Tahoma" w:hAnsi="Tahoma" w:cs="Tahoma"/>
          <w:sz w:val="16"/>
        </w:rPr>
      </w:pPr>
      <w:r w:rsidRPr="00410B59">
        <w:rPr>
          <w:rStyle w:val="Odwoanieprzypisudolnego"/>
          <w:rFonts w:ascii="Tahoma" w:hAnsi="Tahoma" w:cs="Tahoma"/>
          <w:sz w:val="16"/>
        </w:rPr>
        <w:footnoteRef/>
      </w:r>
      <w:r w:rsidRPr="00410B59">
        <w:rPr>
          <w:rFonts w:ascii="Tahoma" w:hAnsi="Tahoma" w:cs="Tahoma"/>
          <w:sz w:val="16"/>
        </w:rPr>
        <w:t xml:space="preserve"> T</w:t>
      </w:r>
      <w:r w:rsidRPr="00410B59">
        <w:rPr>
          <w:rFonts w:ascii="Tahoma" w:hAnsi="Tahoma" w:cs="Tahoma"/>
          <w:sz w:val="16"/>
        </w:rPr>
        <w:tab/>
        <w:t>- Termin realizacji zamówienia w zakresie Usługi Dostosowania/Modyfikacji (dni robocze)</w:t>
      </w:r>
    </w:p>
  </w:footnote>
  <w:footnote w:id="4">
    <w:p w14:paraId="641C209F" w14:textId="77777777" w:rsidR="00DA4380" w:rsidRPr="00410B59" w:rsidRDefault="00DA4380" w:rsidP="00DA4380">
      <w:pPr>
        <w:pStyle w:val="Tekstprzypisudolnego"/>
        <w:tabs>
          <w:tab w:val="left" w:pos="567"/>
        </w:tabs>
        <w:ind w:left="709" w:hanging="709"/>
        <w:rPr>
          <w:rFonts w:ascii="Tahoma" w:hAnsi="Tahoma" w:cs="Tahoma"/>
          <w:sz w:val="16"/>
        </w:rPr>
      </w:pPr>
      <w:r w:rsidRPr="00410B59">
        <w:rPr>
          <w:rStyle w:val="Odwoanieprzypisudolnego"/>
          <w:rFonts w:ascii="Tahoma" w:hAnsi="Tahoma" w:cs="Tahoma"/>
          <w:sz w:val="16"/>
        </w:rPr>
        <w:footnoteRef/>
      </w:r>
      <w:r w:rsidRPr="00410B59">
        <w:rPr>
          <w:rFonts w:ascii="Tahoma" w:hAnsi="Tahoma" w:cs="Tahoma"/>
          <w:sz w:val="16"/>
        </w:rPr>
        <w:t xml:space="preserve"> ŁCP</w:t>
      </w:r>
      <w:r w:rsidRPr="00410B59">
        <w:rPr>
          <w:rFonts w:ascii="Tahoma" w:hAnsi="Tahoma" w:cs="Tahoma"/>
          <w:sz w:val="16"/>
        </w:rPr>
        <w:tab/>
        <w:t>- Punkty przyznane ofercie w ramach kryterium Łączna Cena brutto za Usługę Dostosowania/Modyfikacji, Usługę Szkoleniową, Usługę Wsparcia Technicznego Systemu, Usługę Utrzymania Systemu – max. 60 pkt.</w:t>
      </w:r>
    </w:p>
  </w:footnote>
  <w:footnote w:id="5">
    <w:p w14:paraId="261C5120" w14:textId="77777777" w:rsidR="00DA4380" w:rsidRPr="00410B59" w:rsidRDefault="00DA4380" w:rsidP="00DA4380">
      <w:pPr>
        <w:pStyle w:val="Tekstprzypisudolnego"/>
        <w:tabs>
          <w:tab w:val="left" w:pos="567"/>
        </w:tabs>
        <w:ind w:left="567" w:hanging="567"/>
        <w:rPr>
          <w:rFonts w:ascii="Tahoma" w:hAnsi="Tahoma" w:cs="Tahoma"/>
          <w:sz w:val="16"/>
        </w:rPr>
      </w:pPr>
      <w:r w:rsidRPr="00410B59">
        <w:rPr>
          <w:rStyle w:val="Odwoanieprzypisudolnego"/>
          <w:rFonts w:ascii="Tahoma" w:hAnsi="Tahoma" w:cs="Tahoma"/>
          <w:sz w:val="16"/>
        </w:rPr>
        <w:footnoteRef/>
      </w:r>
      <w:r w:rsidRPr="00410B59">
        <w:rPr>
          <w:rFonts w:ascii="Tahoma" w:hAnsi="Tahoma" w:cs="Tahoma"/>
          <w:sz w:val="16"/>
        </w:rPr>
        <w:t xml:space="preserve"> RP</w:t>
      </w:r>
      <w:r w:rsidRPr="00410B59">
        <w:rPr>
          <w:rFonts w:ascii="Tahoma" w:hAnsi="Tahoma" w:cs="Tahoma"/>
          <w:sz w:val="16"/>
        </w:rPr>
        <w:tab/>
        <w:t>- Punkty przyznane ofercie w ramach kryterium Cena brutto za Usługę Rozwoju Systemu – max 10 pkt.</w:t>
      </w:r>
    </w:p>
  </w:footnote>
  <w:footnote w:id="6">
    <w:p w14:paraId="2760F88A" w14:textId="77777777" w:rsidR="00DA4380" w:rsidRPr="00410B59" w:rsidRDefault="00DA4380" w:rsidP="00DA4380">
      <w:pPr>
        <w:pStyle w:val="Tekstprzypisudolnego"/>
        <w:tabs>
          <w:tab w:val="left" w:pos="567"/>
        </w:tabs>
        <w:ind w:left="567" w:hanging="567"/>
        <w:rPr>
          <w:rFonts w:ascii="Tahoma" w:hAnsi="Tahoma" w:cs="Tahoma"/>
          <w:sz w:val="16"/>
        </w:rPr>
      </w:pPr>
      <w:r w:rsidRPr="00410B59">
        <w:rPr>
          <w:rStyle w:val="Odwoanieprzypisudolnego"/>
          <w:rFonts w:ascii="Tahoma" w:hAnsi="Tahoma" w:cs="Tahoma"/>
          <w:sz w:val="16"/>
        </w:rPr>
        <w:footnoteRef/>
      </w:r>
      <w:r w:rsidRPr="00410B59">
        <w:rPr>
          <w:rFonts w:ascii="Tahoma" w:hAnsi="Tahoma" w:cs="Tahoma"/>
          <w:sz w:val="16"/>
        </w:rPr>
        <w:t xml:space="preserve"> TP</w:t>
      </w:r>
      <w:r w:rsidRPr="00410B59">
        <w:rPr>
          <w:rFonts w:ascii="Tahoma" w:hAnsi="Tahoma" w:cs="Tahoma"/>
          <w:sz w:val="16"/>
        </w:rPr>
        <w:tab/>
        <w:t>- Punkty przyznane ofercie w ramach kryterium Termin realizacji zamówienia w zakresie Usługi Dostosowania/Modyfikacji – max. 30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57EF" w14:textId="0BDB7D48" w:rsidR="00A4336F" w:rsidRPr="00A4336F" w:rsidRDefault="00A4336F" w:rsidP="00A4336F">
    <w:pPr>
      <w:pStyle w:val="Nagwek3"/>
      <w:ind w:left="567"/>
      <w:jc w:val="center"/>
      <w:rPr>
        <w:b/>
        <w:bCs/>
        <w:sz w:val="18"/>
        <w:szCs w:val="32"/>
      </w:rPr>
    </w:pPr>
    <w:r w:rsidRPr="00A4336F">
      <w:rPr>
        <w:b/>
        <w:bCs/>
        <w:sz w:val="18"/>
        <w:szCs w:val="32"/>
      </w:rPr>
      <w:drawing>
        <wp:anchor distT="0" distB="0" distL="0" distR="0" simplePos="0" relativeHeight="251660288" behindDoc="0" locked="0" layoutInCell="1" allowOverlap="1" wp14:anchorId="23BA92DA" wp14:editId="6B7AE897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39200" cy="504000"/>
          <wp:effectExtent l="0" t="0" r="0" b="0"/>
          <wp:wrapNone/>
          <wp:docPr id="9" name="Obraz 9" descr="logo_dwup_20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wup_20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36F">
      <w:rPr>
        <w:b/>
        <w:bCs/>
        <w:sz w:val="18"/>
        <w:szCs w:val="32"/>
      </w:rPr>
      <w:t>DOLNOŚLĄSKI WOJEWÓDZKI URZĄD PRACY</w:t>
    </w:r>
  </w:p>
  <w:p w14:paraId="6BEC5BEA" w14:textId="77777777" w:rsidR="00A4336F" w:rsidRPr="00A4336F" w:rsidRDefault="00A4336F" w:rsidP="00A4336F">
    <w:pPr>
      <w:pStyle w:val="Nagwek3"/>
      <w:ind w:left="567"/>
      <w:jc w:val="center"/>
      <w:rPr>
        <w:bCs/>
        <w:sz w:val="20"/>
        <w:szCs w:val="32"/>
      </w:rPr>
    </w:pPr>
    <w:r w:rsidRPr="00A4336F">
      <w:rPr>
        <w:bCs/>
        <w:sz w:val="20"/>
        <w:szCs w:val="32"/>
      </w:rPr>
      <w:t>Wydział Informatyki</w:t>
    </w:r>
  </w:p>
  <w:p w14:paraId="658F1605" w14:textId="77777777" w:rsidR="00A4336F" w:rsidRPr="00A4336F" w:rsidRDefault="00A4336F" w:rsidP="00A4336F">
    <w:pPr>
      <w:pStyle w:val="Nagwek3"/>
      <w:ind w:left="567"/>
      <w:jc w:val="center"/>
      <w:rPr>
        <w:bCs/>
        <w:sz w:val="20"/>
        <w:szCs w:val="32"/>
      </w:rPr>
    </w:pPr>
  </w:p>
  <w:p w14:paraId="3D4C9AF4" w14:textId="77777777" w:rsidR="00A4336F" w:rsidRPr="00A4336F" w:rsidRDefault="00A4336F" w:rsidP="00A4336F">
    <w:pPr>
      <w:pStyle w:val="Nagwek3"/>
      <w:ind w:left="567"/>
      <w:jc w:val="center"/>
      <w:rPr>
        <w:bCs/>
        <w:sz w:val="14"/>
        <w:szCs w:val="32"/>
      </w:rPr>
    </w:pPr>
    <w:r w:rsidRPr="00A4336F">
      <w:rPr>
        <w:bCs/>
        <w:sz w:val="14"/>
        <w:szCs w:val="32"/>
      </w:rPr>
      <w:t>50-541 Wrocław, al. Armii Krajowej 54</w:t>
    </w:r>
  </w:p>
  <w:p w14:paraId="3EE15403" w14:textId="77777777" w:rsidR="00A4336F" w:rsidRPr="00A4336F" w:rsidRDefault="00A4336F" w:rsidP="00A4336F">
    <w:pPr>
      <w:pStyle w:val="Nagwek3"/>
      <w:ind w:left="567"/>
      <w:jc w:val="center"/>
      <w:rPr>
        <w:bCs/>
        <w:sz w:val="14"/>
        <w:szCs w:val="32"/>
      </w:rPr>
    </w:pPr>
    <w:r w:rsidRPr="00A4336F">
      <w:rPr>
        <w:bCs/>
        <w:sz w:val="14"/>
        <w:szCs w:val="32"/>
      </w:rPr>
      <w:t xml:space="preserve"> tel. 71 39 74 200   fax 71 39 74 202   e-mail: wroclaw.dwup@dwup.pl </w:t>
    </w:r>
  </w:p>
  <w:p w14:paraId="6560DAF8" w14:textId="26B72ECE" w:rsidR="00A4336F" w:rsidRPr="00A4336F" w:rsidRDefault="00A4336F" w:rsidP="00A4336F">
    <w:pPr>
      <w:keepNext/>
      <w:jc w:val="center"/>
      <w:outlineLvl w:val="7"/>
      <w:rPr>
        <w:sz w:val="14"/>
      </w:rPr>
    </w:pPr>
    <w:r w:rsidRPr="00A4336F">
      <w:rPr>
        <w:noProof/>
        <w:sz w:val="16"/>
        <w:szCs w:val="16"/>
      </w:rPr>
      <mc:AlternateContent>
        <mc:Choice Requires="wps">
          <w:drawing>
            <wp:anchor distT="0" distB="107950" distL="0" distR="0" simplePos="0" relativeHeight="251659264" behindDoc="0" locked="1" layoutInCell="1" allowOverlap="1" wp14:anchorId="47A07FF9" wp14:editId="41227A2D">
              <wp:simplePos x="0" y="0"/>
              <wp:positionH relativeFrom="margin">
                <wp:posOffset>-224790</wp:posOffset>
              </wp:positionH>
              <wp:positionV relativeFrom="margin">
                <wp:posOffset>-33020</wp:posOffset>
              </wp:positionV>
              <wp:extent cx="6659880" cy="0"/>
              <wp:effectExtent l="0" t="0" r="2667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E87F3" id="Łącznik prosty 8" o:spid="_x0000_s1026" style="position:absolute;z-index:251659264;visibility:visible;mso-wrap-style:square;mso-width-percent:0;mso-height-percent:0;mso-wrap-distance-left:0;mso-wrap-distance-top:0;mso-wrap-distance-right:0;mso-wrap-distance-bottom:8.5pt;mso-position-horizontal:absolute;mso-position-horizontal-relative:margin;mso-position-vertical:absolute;mso-position-vertical-relative:margin;mso-width-percent:0;mso-height-percent:0;mso-width-relative:page;mso-height-relative:page" from="-17.7pt,-2.6pt" to="506.7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wjJAIAADU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" strokeweight="1.5pt">
              <w10:wrap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B2A"/>
    <w:multiLevelType w:val="multilevel"/>
    <w:tmpl w:val="EF6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5" w15:restartNumberingAfterBreak="0">
    <w:nsid w:val="32703F42"/>
    <w:multiLevelType w:val="multilevel"/>
    <w:tmpl w:val="36A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270C5"/>
    <w:multiLevelType w:val="multilevel"/>
    <w:tmpl w:val="273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300EA"/>
    <w:multiLevelType w:val="multilevel"/>
    <w:tmpl w:val="8EF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21B52"/>
    <w:multiLevelType w:val="multilevel"/>
    <w:tmpl w:val="98B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D70"/>
    <w:multiLevelType w:val="multilevel"/>
    <w:tmpl w:val="A05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F2"/>
    <w:rsid w:val="0000613F"/>
    <w:rsid w:val="00011F67"/>
    <w:rsid w:val="00012300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A255C"/>
    <w:rsid w:val="000B3070"/>
    <w:rsid w:val="000B47B7"/>
    <w:rsid w:val="000B7064"/>
    <w:rsid w:val="000C4950"/>
    <w:rsid w:val="000C5680"/>
    <w:rsid w:val="000E2112"/>
    <w:rsid w:val="000E3214"/>
    <w:rsid w:val="00132104"/>
    <w:rsid w:val="00135F6E"/>
    <w:rsid w:val="001411FB"/>
    <w:rsid w:val="001509EF"/>
    <w:rsid w:val="00163320"/>
    <w:rsid w:val="00175D48"/>
    <w:rsid w:val="00175D54"/>
    <w:rsid w:val="00187D43"/>
    <w:rsid w:val="001C1218"/>
    <w:rsid w:val="001D3888"/>
    <w:rsid w:val="001D38B1"/>
    <w:rsid w:val="001D46DD"/>
    <w:rsid w:val="00212019"/>
    <w:rsid w:val="00220295"/>
    <w:rsid w:val="002211CE"/>
    <w:rsid w:val="0022683C"/>
    <w:rsid w:val="00235DB8"/>
    <w:rsid w:val="00237C27"/>
    <w:rsid w:val="00240580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4024"/>
    <w:rsid w:val="00346340"/>
    <w:rsid w:val="00352645"/>
    <w:rsid w:val="003562EA"/>
    <w:rsid w:val="00362FE5"/>
    <w:rsid w:val="003649B4"/>
    <w:rsid w:val="00366993"/>
    <w:rsid w:val="00376025"/>
    <w:rsid w:val="0038124E"/>
    <w:rsid w:val="00381C7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1107"/>
    <w:rsid w:val="00403932"/>
    <w:rsid w:val="00424FC8"/>
    <w:rsid w:val="004257F5"/>
    <w:rsid w:val="004340B6"/>
    <w:rsid w:val="004434FB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E6585"/>
    <w:rsid w:val="004F4473"/>
    <w:rsid w:val="004F595A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3681"/>
    <w:rsid w:val="0063695F"/>
    <w:rsid w:val="00640A74"/>
    <w:rsid w:val="00645ED8"/>
    <w:rsid w:val="00647F71"/>
    <w:rsid w:val="00657EBA"/>
    <w:rsid w:val="00664FA8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AE2"/>
    <w:rsid w:val="006E0E95"/>
    <w:rsid w:val="006F2B64"/>
    <w:rsid w:val="00710CFF"/>
    <w:rsid w:val="007167E6"/>
    <w:rsid w:val="0073768D"/>
    <w:rsid w:val="0073797E"/>
    <w:rsid w:val="007564D8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12B69"/>
    <w:rsid w:val="00822C38"/>
    <w:rsid w:val="008258F1"/>
    <w:rsid w:val="0082779E"/>
    <w:rsid w:val="00833CF4"/>
    <w:rsid w:val="00835557"/>
    <w:rsid w:val="00840D8A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21691"/>
    <w:rsid w:val="00925384"/>
    <w:rsid w:val="0092632E"/>
    <w:rsid w:val="0096402F"/>
    <w:rsid w:val="0097198F"/>
    <w:rsid w:val="00972D8E"/>
    <w:rsid w:val="00976C6D"/>
    <w:rsid w:val="00981354"/>
    <w:rsid w:val="00986966"/>
    <w:rsid w:val="00993452"/>
    <w:rsid w:val="009A0D54"/>
    <w:rsid w:val="009A298E"/>
    <w:rsid w:val="009A57C6"/>
    <w:rsid w:val="009B194D"/>
    <w:rsid w:val="009B1A18"/>
    <w:rsid w:val="009C23FC"/>
    <w:rsid w:val="009D35AB"/>
    <w:rsid w:val="009D42E3"/>
    <w:rsid w:val="009E3076"/>
    <w:rsid w:val="009F20B7"/>
    <w:rsid w:val="009F2D41"/>
    <w:rsid w:val="009F40E9"/>
    <w:rsid w:val="009F6B11"/>
    <w:rsid w:val="009F769F"/>
    <w:rsid w:val="00A05659"/>
    <w:rsid w:val="00A1374C"/>
    <w:rsid w:val="00A361C0"/>
    <w:rsid w:val="00A36367"/>
    <w:rsid w:val="00A36E7E"/>
    <w:rsid w:val="00A4336F"/>
    <w:rsid w:val="00A47B55"/>
    <w:rsid w:val="00A52728"/>
    <w:rsid w:val="00A539EA"/>
    <w:rsid w:val="00A574FC"/>
    <w:rsid w:val="00A74F9B"/>
    <w:rsid w:val="00A947D7"/>
    <w:rsid w:val="00A95E2C"/>
    <w:rsid w:val="00AD5996"/>
    <w:rsid w:val="00AE1EE9"/>
    <w:rsid w:val="00AE43E3"/>
    <w:rsid w:val="00AF5DE7"/>
    <w:rsid w:val="00AF7C0E"/>
    <w:rsid w:val="00B06687"/>
    <w:rsid w:val="00B166EE"/>
    <w:rsid w:val="00B17498"/>
    <w:rsid w:val="00B36C06"/>
    <w:rsid w:val="00B506F9"/>
    <w:rsid w:val="00B550F2"/>
    <w:rsid w:val="00B87A1A"/>
    <w:rsid w:val="00BA112E"/>
    <w:rsid w:val="00BA47FD"/>
    <w:rsid w:val="00BB0E33"/>
    <w:rsid w:val="00BB3870"/>
    <w:rsid w:val="00BC0548"/>
    <w:rsid w:val="00BC5BF2"/>
    <w:rsid w:val="00BD3A7E"/>
    <w:rsid w:val="00BE484A"/>
    <w:rsid w:val="00C552EA"/>
    <w:rsid w:val="00C574E7"/>
    <w:rsid w:val="00C60A07"/>
    <w:rsid w:val="00C73F15"/>
    <w:rsid w:val="00C77614"/>
    <w:rsid w:val="00C8373B"/>
    <w:rsid w:val="00C83E90"/>
    <w:rsid w:val="00C97562"/>
    <w:rsid w:val="00CB4992"/>
    <w:rsid w:val="00CC3644"/>
    <w:rsid w:val="00CC5631"/>
    <w:rsid w:val="00CD0388"/>
    <w:rsid w:val="00CD572B"/>
    <w:rsid w:val="00CE5C79"/>
    <w:rsid w:val="00CE6687"/>
    <w:rsid w:val="00CF2169"/>
    <w:rsid w:val="00D03049"/>
    <w:rsid w:val="00D04F11"/>
    <w:rsid w:val="00D0791D"/>
    <w:rsid w:val="00D10711"/>
    <w:rsid w:val="00D16853"/>
    <w:rsid w:val="00D5248A"/>
    <w:rsid w:val="00D533F2"/>
    <w:rsid w:val="00D570C0"/>
    <w:rsid w:val="00D63651"/>
    <w:rsid w:val="00D8007E"/>
    <w:rsid w:val="00D81C56"/>
    <w:rsid w:val="00DA4116"/>
    <w:rsid w:val="00DA4380"/>
    <w:rsid w:val="00DC2A76"/>
    <w:rsid w:val="00DD0166"/>
    <w:rsid w:val="00DD29E8"/>
    <w:rsid w:val="00DD4F57"/>
    <w:rsid w:val="00DE1517"/>
    <w:rsid w:val="00DE58B9"/>
    <w:rsid w:val="00DF5C5F"/>
    <w:rsid w:val="00E01418"/>
    <w:rsid w:val="00E1076E"/>
    <w:rsid w:val="00E216FD"/>
    <w:rsid w:val="00E21D87"/>
    <w:rsid w:val="00E26D85"/>
    <w:rsid w:val="00E27236"/>
    <w:rsid w:val="00E27E9A"/>
    <w:rsid w:val="00E329F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3165"/>
    <w:rsid w:val="00F61FC0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/>
    <o:shapelayout v:ext="edit">
      <o:idmap v:ext="edit" data="1"/>
    </o:shapelayout>
  </w:shapeDefaults>
  <w:decimalSymbol w:val=","/>
  <w:listSeparator w:val=";"/>
  <w14:docId w14:val="4FFDF731"/>
  <w15:chartTrackingRefBased/>
  <w15:docId w15:val="{7C992FC7-26B5-4EAF-8BED-06C12EF6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F2169"/>
  </w:style>
  <w:style w:type="paragraph" w:styleId="Tekstdymka">
    <w:name w:val="Balloon Text"/>
    <w:basedOn w:val="Normalny"/>
    <w:link w:val="TekstdymkaZnak"/>
    <w:rsid w:val="00CF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216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DA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nel\Desktop\Wzory%20pism\DO+POWER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3D65-7815-455C-9DC5-EA81A676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DO+POWER+RPO.dot</Template>
  <TotalTime>28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Joanna Sznel</dc:creator>
  <cp:keywords/>
  <cp:lastModifiedBy>Tomasz Debicki</cp:lastModifiedBy>
  <cp:revision>4</cp:revision>
  <cp:lastPrinted>2016-02-03T09:56:00Z</cp:lastPrinted>
  <dcterms:created xsi:type="dcterms:W3CDTF">2016-03-22T07:16:00Z</dcterms:created>
  <dcterms:modified xsi:type="dcterms:W3CDTF">2016-03-22T07:45:00Z</dcterms:modified>
</cp:coreProperties>
</file>