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D8" w:rsidRPr="00464037" w:rsidRDefault="00A913D8" w:rsidP="00A913D8">
      <w:pPr>
        <w:spacing w:after="240" w:line="276" w:lineRule="auto"/>
        <w:jc w:val="both"/>
        <w:rPr>
          <w:rFonts w:eastAsia="Calibri"/>
          <w:lang w:eastAsia="en-US"/>
        </w:rPr>
      </w:pPr>
      <w:r w:rsidRPr="00464037">
        <w:rPr>
          <w:lang w:val="de-DE"/>
        </w:rPr>
        <w:t>(</w:t>
      </w:r>
      <w:r w:rsidR="00930E2D">
        <w:rPr>
          <w:lang w:val="de-DE"/>
        </w:rPr>
        <w:t>10</w:t>
      </w:r>
      <w:r w:rsidRPr="00464037">
        <w:rPr>
          <w:lang w:val="de-DE"/>
        </w:rPr>
        <w:t>.16_</w:t>
      </w:r>
      <w:r w:rsidR="00930E2D">
        <w:rPr>
          <w:lang w:val="de-DE"/>
        </w:rPr>
        <w:t>TV</w:t>
      </w:r>
      <w:r w:rsidRPr="00464037">
        <w:rPr>
          <w:lang w:val="de-DE"/>
        </w:rPr>
        <w:t>.POWER)</w:t>
      </w:r>
    </w:p>
    <w:p w:rsidR="00A913D8" w:rsidRPr="008E0FF4" w:rsidRDefault="00A913D8" w:rsidP="00A913D8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outlineLvl w:val="0"/>
        <w:rPr>
          <w:color w:val="000000"/>
        </w:rPr>
      </w:pPr>
      <w:r w:rsidRPr="007E3B1E">
        <w:rPr>
          <w:rFonts w:eastAsia="Calibri"/>
          <w:lang w:eastAsia="en-US"/>
        </w:rPr>
        <w:tab/>
      </w:r>
      <w:r w:rsidRPr="006E2B90">
        <w:rPr>
          <w:color w:val="000000"/>
        </w:rPr>
        <w:t xml:space="preserve"> </w:t>
      </w:r>
    </w:p>
    <w:p w:rsidR="00A913D8" w:rsidRDefault="00A913D8" w:rsidP="00A913D8">
      <w:pPr>
        <w:keepNext/>
        <w:spacing w:after="120"/>
        <w:jc w:val="center"/>
        <w:outlineLvl w:val="2"/>
        <w:rPr>
          <w:b/>
          <w:sz w:val="24"/>
          <w:szCs w:val="24"/>
        </w:rPr>
      </w:pPr>
    </w:p>
    <w:p w:rsidR="00930E2D" w:rsidRPr="00930E2D" w:rsidRDefault="00A913D8" w:rsidP="00930E2D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color w:val="000000"/>
        </w:rPr>
      </w:pPr>
      <w:r w:rsidRPr="00930E2D">
        <w:rPr>
          <w:b/>
        </w:rPr>
        <w:t xml:space="preserve">Informacja o wyborze wykonawcy </w:t>
      </w:r>
      <w:r w:rsidRPr="00930E2D">
        <w:rPr>
          <w:b/>
          <w:color w:val="000000"/>
        </w:rPr>
        <w:t xml:space="preserve">na wykonanie </w:t>
      </w:r>
      <w:r w:rsidR="00930E2D" w:rsidRPr="00930E2D">
        <w:rPr>
          <w:b/>
          <w:color w:val="000000"/>
        </w:rPr>
        <w:t xml:space="preserve">usługi obejmującej </w:t>
      </w:r>
      <w:r w:rsidR="00930E2D" w:rsidRPr="00930E2D">
        <w:rPr>
          <w:rFonts w:cs="Calibri"/>
          <w:b/>
        </w:rPr>
        <w:t xml:space="preserve">wyprodukowanie i wyemitowanie 4 odcinków audycji telewizyjnej na antenie </w:t>
      </w:r>
      <w:r w:rsidR="00930E2D" w:rsidRPr="00930E2D">
        <w:rPr>
          <w:b/>
        </w:rPr>
        <w:t xml:space="preserve">stacji telewizyjnej o zasięgu nadawania, w otwartym paśmie na terenie obejmującym minimum 90% obszaru województwa dolnośląskiego. </w:t>
      </w:r>
      <w:r w:rsidR="00930E2D" w:rsidRPr="00930E2D">
        <w:rPr>
          <w:rFonts w:cs="Calibri"/>
          <w:b/>
        </w:rPr>
        <w:t>Audycja ma charakter reportażowy i dotyczy wykorzystania na Dolnym Śląsku funduszy unijnych w ramach PO WER.</w:t>
      </w:r>
    </w:p>
    <w:p w:rsidR="00A913D8" w:rsidRDefault="00A913D8" w:rsidP="00930E2D">
      <w:pPr>
        <w:overflowPunct w:val="0"/>
        <w:autoSpaceDE w:val="0"/>
        <w:autoSpaceDN w:val="0"/>
        <w:adjustRightInd w:val="0"/>
        <w:spacing w:before="240" w:line="276" w:lineRule="auto"/>
        <w:jc w:val="center"/>
        <w:textAlignment w:val="baseline"/>
        <w:outlineLvl w:val="0"/>
        <w:rPr>
          <w:b/>
          <w:color w:val="000000"/>
        </w:rPr>
      </w:pPr>
    </w:p>
    <w:p w:rsidR="008A7654" w:rsidRDefault="008A7654" w:rsidP="00A913D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A913D8" w:rsidRDefault="00A913D8" w:rsidP="00A913D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</w:pPr>
      <w:r>
        <w:rPr>
          <w:b/>
        </w:rPr>
        <w:t>Wskazanie kryterium wyboru</w:t>
      </w:r>
      <w:r>
        <w:t>:</w:t>
      </w:r>
    </w:p>
    <w:p w:rsidR="00A913D8" w:rsidRDefault="00A913D8" w:rsidP="00A913D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  <w:r>
        <w:rPr>
          <w:i/>
          <w:color w:val="000000"/>
        </w:rPr>
        <w:t>Cena (100%)</w:t>
      </w:r>
    </w:p>
    <w:p w:rsidR="008A7654" w:rsidRDefault="008A7654" w:rsidP="00A913D8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</w:p>
    <w:p w:rsidR="00A913D8" w:rsidRPr="008A7654" w:rsidRDefault="00A913D8" w:rsidP="00A913D8">
      <w:pPr>
        <w:numPr>
          <w:ilvl w:val="0"/>
          <w:numId w:val="1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color w:val="000000"/>
        </w:rPr>
      </w:pPr>
      <w:r>
        <w:rPr>
          <w:b/>
          <w:color w:val="000000"/>
        </w:rPr>
        <w:t>Wskazanie wykonawcy i uzasadnienie wyboru</w:t>
      </w:r>
      <w:r>
        <w:rPr>
          <w:color w:val="000000"/>
        </w:rPr>
        <w:t>:</w:t>
      </w:r>
    </w:p>
    <w:p w:rsidR="00930E2D" w:rsidRPr="00930E2D" w:rsidRDefault="00930E2D" w:rsidP="00930E2D">
      <w:pPr>
        <w:jc w:val="both"/>
        <w:rPr>
          <w:rFonts w:cs="Arial"/>
          <w:spacing w:val="4"/>
        </w:rPr>
      </w:pPr>
      <w:r w:rsidRPr="00930E2D">
        <w:rPr>
          <w:color w:val="000000"/>
        </w:rPr>
        <w:t>W odpowiedzi na ogłoszenie zamieszczone w dn. 26.10.2016r. na stronie internetowej Urzędu (www.dwup.pl) do dnia 02.11.2016r. do godziny 9.00 wpłynęło 5 ofert. Najkorzystniejszą ofertę pod względem ceny przedstawiła</w:t>
      </w:r>
      <w:r w:rsidRPr="00930E2D">
        <w:t xml:space="preserve"> firma </w:t>
      </w:r>
      <w:r w:rsidRPr="00930E2D">
        <w:rPr>
          <w:rFonts w:cs="Arial"/>
          <w:b/>
          <w:spacing w:val="4"/>
        </w:rPr>
        <w:t>Telewizja Polska S.A. Oddział we Wrocławiu – ul. Karkonoska 8, 53-015 Wrocław.</w:t>
      </w:r>
    </w:p>
    <w:p w:rsidR="00924E86" w:rsidRPr="00924E86" w:rsidRDefault="00924E86" w:rsidP="00924E86">
      <w:pPr>
        <w:widowControl w:val="0"/>
        <w:rPr>
          <w:iCs/>
          <w:snapToGrid w:val="0"/>
          <w:color w:val="000000"/>
          <w:sz w:val="16"/>
          <w:szCs w:val="16"/>
        </w:rPr>
      </w:pPr>
    </w:p>
    <w:sectPr w:rsidR="00924E86" w:rsidRPr="00924E86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AA5" w:rsidRDefault="00011AA5" w:rsidP="00FE69F7">
      <w:r>
        <w:separator/>
      </w:r>
    </w:p>
  </w:endnote>
  <w:endnote w:type="continuationSeparator" w:id="0">
    <w:p w:rsidR="00011AA5" w:rsidRDefault="00011AA5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7A2A69">
    <w:pPr>
      <w:pStyle w:val="Stopka"/>
      <w:jc w:val="right"/>
    </w:pPr>
    <w:fldSimple w:instr="PAGE   \* MERGEFORMAT">
      <w:r w:rsidR="00924E86">
        <w:rPr>
          <w:noProof/>
        </w:rPr>
        <w:t>2</w:t>
      </w:r>
    </w:fldSimple>
  </w:p>
  <w:p w:rsidR="00924E86" w:rsidRDefault="00924E8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924E86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E86" w:rsidRPr="00851D88" w:rsidRDefault="00924E86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924E86" w:rsidRPr="00930E2D" w:rsidTr="005F053E">
      <w:trPr>
        <w:trHeight w:val="500"/>
      </w:trPr>
      <w:tc>
        <w:tcPr>
          <w:tcW w:w="4865" w:type="dxa"/>
          <w:shd w:val="clear" w:color="auto" w:fill="auto"/>
        </w:tcPr>
        <w:p w:rsidR="00924E86" w:rsidRDefault="00924E8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</w:t>
          </w:r>
          <w:r>
            <w:rPr>
              <w:rFonts w:ascii="Arial" w:hAnsi="Arial" w:cs="Arial"/>
              <w:sz w:val="16"/>
              <w:szCs w:val="16"/>
            </w:rPr>
            <w:t>nośląski Wojewódzki Urząd Pracy</w:t>
          </w:r>
        </w:p>
        <w:p w:rsidR="00924E86" w:rsidRPr="00F2698E" w:rsidRDefault="00924E8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  <w:r>
            <w:rPr>
              <w:rFonts w:ascii="Arial" w:hAnsi="Arial" w:cs="Arial"/>
              <w:sz w:val="16"/>
              <w:szCs w:val="16"/>
            </w:rPr>
            <w:t xml:space="preserve"> i Informacji</w:t>
          </w:r>
        </w:p>
      </w:tc>
      <w:tc>
        <w:tcPr>
          <w:tcW w:w="4865" w:type="dxa"/>
          <w:shd w:val="clear" w:color="auto" w:fill="auto"/>
        </w:tcPr>
        <w:p w:rsidR="00924E86" w:rsidRPr="00A21C81" w:rsidRDefault="00924E8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924E86" w:rsidRPr="00A21C81" w:rsidRDefault="00924E8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24E86" w:rsidRPr="008D7B05" w:rsidRDefault="00924E86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8D7B05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924E86" w:rsidRPr="008D7B05" w:rsidRDefault="00924E8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8D7B05">
      <w:rPr>
        <w:noProof/>
        <w:lang w:val="en-US"/>
      </w:rPr>
      <w:t xml:space="preserve">          </w:t>
    </w:r>
    <w:r w:rsidRPr="008D7B05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924E86" w:rsidRPr="00F2698E" w:rsidTr="00EA4BA5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924E86" w:rsidRPr="00F2698E" w:rsidRDefault="00924E86" w:rsidP="00851D8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4E86" w:rsidRPr="00DC6505" w:rsidRDefault="00924E8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AA5" w:rsidRDefault="00011AA5" w:rsidP="00FE69F7">
      <w:r>
        <w:separator/>
      </w:r>
    </w:p>
  </w:footnote>
  <w:footnote w:type="continuationSeparator" w:id="0">
    <w:p w:rsidR="00011AA5" w:rsidRDefault="00011AA5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E86" w:rsidRDefault="00924E86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4E86" w:rsidRDefault="00924E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D5E84"/>
    <w:multiLevelType w:val="hybridMultilevel"/>
    <w:tmpl w:val="F418CA24"/>
    <w:lvl w:ilvl="0" w:tplc="804A16F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913D8"/>
    <w:rsid w:val="00011AA5"/>
    <w:rsid w:val="00061C41"/>
    <w:rsid w:val="000A599A"/>
    <w:rsid w:val="000B4D2E"/>
    <w:rsid w:val="000D5059"/>
    <w:rsid w:val="00175722"/>
    <w:rsid w:val="001D4F1E"/>
    <w:rsid w:val="00203707"/>
    <w:rsid w:val="002A119A"/>
    <w:rsid w:val="002C7CE5"/>
    <w:rsid w:val="00341FD7"/>
    <w:rsid w:val="0037115C"/>
    <w:rsid w:val="003F2C18"/>
    <w:rsid w:val="003F63D7"/>
    <w:rsid w:val="00410F6A"/>
    <w:rsid w:val="00514BCC"/>
    <w:rsid w:val="00581058"/>
    <w:rsid w:val="005D1EFE"/>
    <w:rsid w:val="005F053E"/>
    <w:rsid w:val="0063023B"/>
    <w:rsid w:val="006A551A"/>
    <w:rsid w:val="006F27C6"/>
    <w:rsid w:val="00704F99"/>
    <w:rsid w:val="0072197F"/>
    <w:rsid w:val="00785514"/>
    <w:rsid w:val="00791008"/>
    <w:rsid w:val="007A2A69"/>
    <w:rsid w:val="008024CF"/>
    <w:rsid w:val="00851D88"/>
    <w:rsid w:val="00867CC3"/>
    <w:rsid w:val="00884330"/>
    <w:rsid w:val="008855CA"/>
    <w:rsid w:val="008A7654"/>
    <w:rsid w:val="008D7B05"/>
    <w:rsid w:val="00906BAF"/>
    <w:rsid w:val="0091509A"/>
    <w:rsid w:val="00924E86"/>
    <w:rsid w:val="00930BAE"/>
    <w:rsid w:val="00930E2D"/>
    <w:rsid w:val="009429EB"/>
    <w:rsid w:val="009B77C5"/>
    <w:rsid w:val="009F2E4C"/>
    <w:rsid w:val="00A64CA3"/>
    <w:rsid w:val="00A8690E"/>
    <w:rsid w:val="00A913D8"/>
    <w:rsid w:val="00AC3277"/>
    <w:rsid w:val="00AC643A"/>
    <w:rsid w:val="00B255EC"/>
    <w:rsid w:val="00B67E38"/>
    <w:rsid w:val="00BA6135"/>
    <w:rsid w:val="00C71357"/>
    <w:rsid w:val="00CB6104"/>
    <w:rsid w:val="00CC3037"/>
    <w:rsid w:val="00CF349E"/>
    <w:rsid w:val="00D56C8E"/>
    <w:rsid w:val="00D7149F"/>
    <w:rsid w:val="00D86BC5"/>
    <w:rsid w:val="00D90F82"/>
    <w:rsid w:val="00DC49C0"/>
    <w:rsid w:val="00DC6505"/>
    <w:rsid w:val="00DD2678"/>
    <w:rsid w:val="00DD7C7E"/>
    <w:rsid w:val="00DF17C7"/>
    <w:rsid w:val="00E210B9"/>
    <w:rsid w:val="00E82542"/>
    <w:rsid w:val="00E93D29"/>
    <w:rsid w:val="00EA4BA5"/>
    <w:rsid w:val="00F2118A"/>
    <w:rsid w:val="00F2698E"/>
    <w:rsid w:val="00F57FA5"/>
    <w:rsid w:val="00F6050F"/>
    <w:rsid w:val="00F959CE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3D8"/>
    <w:rPr>
      <w:rFonts w:eastAsia="Times New Roman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A913D8"/>
    <w:pPr>
      <w:ind w:left="708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A913D8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924E86"/>
    <w:pPr>
      <w:jc w:val="both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4E8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DDD4-4D4A-4212-B756-2420BA59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2</cp:revision>
  <cp:lastPrinted>2016-09-06T09:22:00Z</cp:lastPrinted>
  <dcterms:created xsi:type="dcterms:W3CDTF">2016-11-03T11:51:00Z</dcterms:created>
  <dcterms:modified xsi:type="dcterms:W3CDTF">2016-11-03T11:51:00Z</dcterms:modified>
</cp:coreProperties>
</file>