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95" w:rsidRPr="00BA3395" w:rsidRDefault="004A38BF" w:rsidP="00BA3395">
      <w:pPr>
        <w:rPr>
          <w:rFonts w:ascii="Tahoma" w:eastAsia="Times New Roman" w:hAnsi="Tahoma" w:cs="Tahoma"/>
          <w:sz w:val="18"/>
          <w:szCs w:val="18"/>
          <w:lang w:eastAsia="pl-PL"/>
        </w:rPr>
      </w:pPr>
      <w:r w:rsidRPr="00BA339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BA3395" w:rsidRPr="00BA3395">
        <w:rPr>
          <w:rFonts w:ascii="Tahoma" w:hAnsi="Tahoma" w:cs="Tahoma"/>
          <w:sz w:val="18"/>
          <w:szCs w:val="18"/>
        </w:rPr>
        <w:t xml:space="preserve">DOZ/AKM/Z.P.12/2540/08/2018                                                                     </w:t>
      </w:r>
    </w:p>
    <w:p w:rsidR="004A38BF" w:rsidRPr="00BA3395" w:rsidRDefault="004A38BF" w:rsidP="004A38BF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BA3395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</w:t>
      </w:r>
      <w:r w:rsidR="00BA3395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</w:t>
      </w:r>
      <w:r w:rsidR="00B55680" w:rsidRPr="00BA3395">
        <w:rPr>
          <w:rFonts w:ascii="Tahoma" w:hAnsi="Tahoma" w:cs="Tahoma"/>
          <w:bCs/>
          <w:color w:val="000000"/>
          <w:sz w:val="20"/>
          <w:szCs w:val="20"/>
        </w:rPr>
        <w:t>Wałbrzych, dnia 14 września</w:t>
      </w:r>
      <w:r w:rsidRPr="00BA3395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4A38BF" w:rsidRPr="00BA3395" w:rsidRDefault="004A38BF" w:rsidP="00BA3395">
      <w:pPr>
        <w:rPr>
          <w:rFonts w:cs="Tahoma"/>
          <w:bCs/>
          <w:color w:val="000000"/>
        </w:rPr>
      </w:pPr>
      <w:r w:rsidRPr="004A38BF">
        <w:t xml:space="preserve">                                     </w:t>
      </w:r>
    </w:p>
    <w:p w:rsidR="00B55680" w:rsidRDefault="00B55680" w:rsidP="00B55680">
      <w:pPr>
        <w:ind w:left="708" w:firstLine="708"/>
        <w:rPr>
          <w:sz w:val="18"/>
          <w:szCs w:val="18"/>
          <w:u w:val="single"/>
        </w:rPr>
      </w:pPr>
    </w:p>
    <w:p w:rsidR="004A38BF" w:rsidRPr="00B55680" w:rsidRDefault="00B55680" w:rsidP="00B55680">
      <w:pPr>
        <w:ind w:left="708" w:firstLine="708"/>
        <w:rPr>
          <w:b/>
          <w:sz w:val="18"/>
          <w:szCs w:val="18"/>
          <w:u w:val="single"/>
        </w:rPr>
      </w:pPr>
      <w:r w:rsidRPr="00B55680">
        <w:rPr>
          <w:b/>
          <w:sz w:val="18"/>
          <w:szCs w:val="18"/>
          <w:u w:val="single"/>
        </w:rPr>
        <w:t xml:space="preserve">UNIEWAŻNIENIE POSTĘPOWANIA O UDZIELENIE ZAMÓWIENIA PUBLICZNEGO </w:t>
      </w:r>
      <w:r w:rsidR="004A38BF" w:rsidRPr="00B55680">
        <w:rPr>
          <w:b/>
          <w:sz w:val="18"/>
          <w:szCs w:val="18"/>
          <w:u w:val="single"/>
        </w:rPr>
        <w:t xml:space="preserve"> </w:t>
      </w:r>
      <w:r w:rsidRPr="00B55680">
        <w:rPr>
          <w:b/>
          <w:sz w:val="18"/>
          <w:szCs w:val="18"/>
          <w:u w:val="single"/>
        </w:rPr>
        <w:t>O NR 12/2018</w:t>
      </w:r>
    </w:p>
    <w:p w:rsidR="00386FF8" w:rsidRDefault="00386FF8" w:rsidP="00386FF8">
      <w:pPr>
        <w:widowControl w:val="0"/>
        <w:suppressAutoHyphens/>
        <w:jc w:val="both"/>
        <w:rPr>
          <w:rFonts w:cs="Tahoma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Dot.: Przetargu nieograniczonego </w:t>
      </w:r>
      <w:r>
        <w:rPr>
          <w:rFonts w:cs="Tahoma"/>
        </w:rPr>
        <w:t>na świadczenie usług z zakresu grupowego ubezpieczenia na życie i od następstw nieszczęśliwych wypadków  pracowników Dolnośląskiego Wojewódzkiego Urzędu Pracy, a także wskazanych przez nich członków rodzin.</w:t>
      </w:r>
    </w:p>
    <w:p w:rsidR="00B55680" w:rsidRDefault="00B55680" w:rsidP="00386FF8">
      <w:pPr>
        <w:widowControl w:val="0"/>
        <w:suppressAutoHyphens/>
        <w:jc w:val="both"/>
        <w:rPr>
          <w:rFonts w:cs="Tahoma"/>
        </w:rPr>
      </w:pPr>
    </w:p>
    <w:p w:rsidR="00B55680" w:rsidRDefault="00B55680" w:rsidP="00B55680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>Zamawiający, zgodnie z art. 93 ust. 1 pkt 7  ustawy</w:t>
      </w:r>
      <w:r w:rsidRPr="00C306C1">
        <w:rPr>
          <w:rFonts w:cs="Tahoma"/>
        </w:rPr>
        <w:t xml:space="preserve"> z dnia 29 stycznia 2004 r. - Prawo zamówień Publicznych (</w:t>
      </w:r>
      <w:proofErr w:type="spellStart"/>
      <w:r w:rsidRPr="00C306C1">
        <w:rPr>
          <w:rFonts w:cs="Tahoma"/>
        </w:rPr>
        <w:t>t.j</w:t>
      </w:r>
      <w:proofErr w:type="spellEnd"/>
      <w:r w:rsidRPr="00C306C1">
        <w:rPr>
          <w:rFonts w:cs="Tahoma"/>
        </w:rPr>
        <w:t>. Dz. U. z 2017 r. poz. 1579 z późn.zm.)</w:t>
      </w:r>
      <w:r>
        <w:rPr>
          <w:rFonts w:cs="Tahoma"/>
        </w:rPr>
        <w:t xml:space="preserve"> unieważnia postępowanie publiczne prowadzone w trybie przetargu nieograniczonego dot. świadczenia usług z zakresu grupowego ubezpieczenia na życie i od następstw nieszczęśliwych wypadków  pracowników Dolnośląskiego Wojewódzkiego Urzędu Pracy, a także wskazanych przez nich członków rodzin.</w:t>
      </w:r>
    </w:p>
    <w:p w:rsidR="00752C85" w:rsidRDefault="00B55680" w:rsidP="00B55680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 xml:space="preserve">Zamówienie publiczne, o którym powyżej, obarczone jest </w:t>
      </w:r>
      <w:r w:rsidR="00752C85">
        <w:rPr>
          <w:rFonts w:cs="Tahoma"/>
        </w:rPr>
        <w:t>niemożliwą do usunięcia wadą uniemożliwiającą zawarcie niepodlegającej unieważnieniu umowy w sprawie zamówienia publicznego. Zamawiający przedmiotową wadę zauważył na etapie uzupełniania umowy o dane z oferty, celem przygotowania dokumentu do jego podpisania przez Strony.</w:t>
      </w:r>
    </w:p>
    <w:p w:rsidR="00752C85" w:rsidRDefault="00752C85" w:rsidP="00B55680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>Specyfikacja Istotnych Warunków Zamówienia oraz Ogłoszenie o zamówieniu nr 12/2018 jednoznacznie określały termin realizacji umowy przez okres 36</w:t>
      </w:r>
      <w:r w:rsidR="008238B0">
        <w:rPr>
          <w:rFonts w:cs="Tahoma"/>
        </w:rPr>
        <w:t xml:space="preserve"> miesięcy. W takim przypadku umowa zawarta na okres dłuższy niż 12 miesięcy zawiera postanowienia o zasadach wprowadzania odpowiednich zmian wysokości wynagrodzenia należnego Wykonawcy, co szczegółowo określa art. 142 ust. 5  ustawy</w:t>
      </w:r>
      <w:r w:rsidR="008238B0" w:rsidRPr="00C306C1">
        <w:rPr>
          <w:rFonts w:cs="Tahoma"/>
        </w:rPr>
        <w:t xml:space="preserve"> z dnia 29 stycznia </w:t>
      </w:r>
      <w:r w:rsidR="00B679F8">
        <w:rPr>
          <w:rFonts w:cs="Tahoma"/>
        </w:rPr>
        <w:br/>
      </w:r>
      <w:r w:rsidR="008238B0" w:rsidRPr="00C306C1">
        <w:rPr>
          <w:rFonts w:cs="Tahoma"/>
        </w:rPr>
        <w:t>2004 r. - Prawo zamówień Publicznych (</w:t>
      </w:r>
      <w:proofErr w:type="spellStart"/>
      <w:r w:rsidR="008238B0" w:rsidRPr="00C306C1">
        <w:rPr>
          <w:rFonts w:cs="Tahoma"/>
        </w:rPr>
        <w:t>t.j</w:t>
      </w:r>
      <w:proofErr w:type="spellEnd"/>
      <w:r w:rsidR="008238B0" w:rsidRPr="00C306C1">
        <w:rPr>
          <w:rFonts w:cs="Tahoma"/>
        </w:rPr>
        <w:t>. Dz. U. z 2017 r. poz. 1579 z późn.zm.)</w:t>
      </w:r>
      <w:r w:rsidR="006E25CC">
        <w:rPr>
          <w:rFonts w:cs="Tahoma"/>
        </w:rPr>
        <w:t xml:space="preserve">. Integralną częścią Specyfikacji Istotnych Warunków Zamówienia był </w:t>
      </w:r>
      <w:r w:rsidR="00E85B6E">
        <w:rPr>
          <w:rFonts w:cs="Tahoma"/>
        </w:rPr>
        <w:t xml:space="preserve">załącznik nr 8 stanowiący projekt umowy, w którym Zamawiający nie uwzględnił wymaganych ustawowo zapisów wskazanych w powyższym art. </w:t>
      </w:r>
    </w:p>
    <w:p w:rsidR="00123907" w:rsidRDefault="00123907" w:rsidP="00B55680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 xml:space="preserve">Natomiast na podstawie art. 144 ust. 1 ustawy </w:t>
      </w:r>
      <w:proofErr w:type="spellStart"/>
      <w:r>
        <w:rPr>
          <w:rFonts w:cs="Tahoma"/>
        </w:rPr>
        <w:t>Pzp</w:t>
      </w:r>
      <w:proofErr w:type="spellEnd"/>
      <w:r>
        <w:rPr>
          <w:rFonts w:cs="Tahoma"/>
        </w:rPr>
        <w:t>. zakazuje się zmian postanowień zawartej umowy lub umowy ramowej w stosunku do treści oferty na podstawie, której dokonano wyboru Wykonawcy, ponadto nie zachodzi też żadna okoliczność, która umożliwiłaby wprowadzenia takich zmian. Nadmienić należy, iż Zamawiający zarówno w treści Ogłoszenia o zamówieniu, jak i Specyfikacji Istotnych Warunków Zamówienia nie przewidział zmian do treści umowy.</w:t>
      </w:r>
    </w:p>
    <w:p w:rsidR="00B679F8" w:rsidRDefault="00B679F8" w:rsidP="00B55680">
      <w:pPr>
        <w:widowControl w:val="0"/>
        <w:suppressAutoHyphens/>
        <w:jc w:val="both"/>
        <w:rPr>
          <w:rFonts w:cs="Tahoma"/>
        </w:rPr>
      </w:pPr>
      <w:r>
        <w:rPr>
          <w:rFonts w:cs="Tahoma"/>
        </w:rPr>
        <w:t>Mając na uwadze powyższe, Zamawiający unieważnia postępowania, zgodnie ze wcześniej wskazaną podstawą prawną.</w:t>
      </w:r>
    </w:p>
    <w:p w:rsidR="00123907" w:rsidRDefault="00123907" w:rsidP="00B55680">
      <w:pPr>
        <w:widowControl w:val="0"/>
        <w:suppressAutoHyphens/>
        <w:jc w:val="both"/>
        <w:rPr>
          <w:rFonts w:cs="Tahoma"/>
        </w:rPr>
      </w:pPr>
    </w:p>
    <w:p w:rsidR="00B55680" w:rsidRDefault="00B55680" w:rsidP="00386FF8">
      <w:pPr>
        <w:widowControl w:val="0"/>
        <w:suppressAutoHyphens/>
        <w:jc w:val="both"/>
        <w:rPr>
          <w:rFonts w:cs="Tahoma"/>
        </w:rPr>
      </w:pPr>
    </w:p>
    <w:p w:rsidR="00386FF8" w:rsidRDefault="00386FF8" w:rsidP="00386FF8">
      <w:pPr>
        <w:widowControl w:val="0"/>
        <w:suppressAutoHyphens/>
        <w:spacing w:after="200" w:line="240" w:lineRule="auto"/>
        <w:contextualSpacing/>
        <w:jc w:val="both"/>
        <w:rPr>
          <w:rFonts w:cs="Tahoma"/>
        </w:rPr>
      </w:pPr>
      <w:bookmarkStart w:id="0" w:name="_GoBack"/>
      <w:bookmarkEnd w:id="0"/>
    </w:p>
    <w:sectPr w:rsidR="00386FF8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F7" w:rsidRDefault="009A0AF7" w:rsidP="00FE69F7">
      <w:pPr>
        <w:spacing w:after="0" w:line="240" w:lineRule="auto"/>
      </w:pPr>
      <w:r>
        <w:separator/>
      </w:r>
    </w:p>
  </w:endnote>
  <w:endnote w:type="continuationSeparator" w:id="0">
    <w:p w:rsidR="009A0AF7" w:rsidRDefault="009A0AF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3395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BA3395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4A38BF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4A38BF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4A38BF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4A38BF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DC6505" w:rsidRPr="004A38BF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F7" w:rsidRDefault="009A0AF7" w:rsidP="00FE69F7">
      <w:pPr>
        <w:spacing w:after="0" w:line="240" w:lineRule="auto"/>
      </w:pPr>
      <w:r>
        <w:separator/>
      </w:r>
    </w:p>
  </w:footnote>
  <w:footnote w:type="continuationSeparator" w:id="0">
    <w:p w:rsidR="009A0AF7" w:rsidRDefault="009A0AF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76F1E"/>
    <w:rsid w:val="000C53A4"/>
    <w:rsid w:val="000F16BA"/>
    <w:rsid w:val="00123907"/>
    <w:rsid w:val="00125072"/>
    <w:rsid w:val="001436F7"/>
    <w:rsid w:val="00170777"/>
    <w:rsid w:val="001757CF"/>
    <w:rsid w:val="00281A65"/>
    <w:rsid w:val="00343ED0"/>
    <w:rsid w:val="003656AE"/>
    <w:rsid w:val="00386FF8"/>
    <w:rsid w:val="003F184B"/>
    <w:rsid w:val="004510F1"/>
    <w:rsid w:val="00460766"/>
    <w:rsid w:val="004A38BF"/>
    <w:rsid w:val="00575045"/>
    <w:rsid w:val="005C411F"/>
    <w:rsid w:val="00611CA0"/>
    <w:rsid w:val="00693980"/>
    <w:rsid w:val="006C0D67"/>
    <w:rsid w:val="006C33AE"/>
    <w:rsid w:val="006C5C01"/>
    <w:rsid w:val="006C7AE6"/>
    <w:rsid w:val="006E25CC"/>
    <w:rsid w:val="00713FC6"/>
    <w:rsid w:val="0072197F"/>
    <w:rsid w:val="00752C85"/>
    <w:rsid w:val="00785514"/>
    <w:rsid w:val="007A25A8"/>
    <w:rsid w:val="007B742E"/>
    <w:rsid w:val="008238B0"/>
    <w:rsid w:val="0084448A"/>
    <w:rsid w:val="00884330"/>
    <w:rsid w:val="008855CA"/>
    <w:rsid w:val="008A001E"/>
    <w:rsid w:val="008A4682"/>
    <w:rsid w:val="008B1100"/>
    <w:rsid w:val="008E0A9B"/>
    <w:rsid w:val="00906BAF"/>
    <w:rsid w:val="00947C5D"/>
    <w:rsid w:val="0096280A"/>
    <w:rsid w:val="009A0AF7"/>
    <w:rsid w:val="009F2E4C"/>
    <w:rsid w:val="00A51026"/>
    <w:rsid w:val="00AC023E"/>
    <w:rsid w:val="00AF3D2F"/>
    <w:rsid w:val="00B55680"/>
    <w:rsid w:val="00B679F8"/>
    <w:rsid w:val="00BA3395"/>
    <w:rsid w:val="00C56203"/>
    <w:rsid w:val="00C80BA9"/>
    <w:rsid w:val="00CB1B12"/>
    <w:rsid w:val="00CD10CA"/>
    <w:rsid w:val="00CF349E"/>
    <w:rsid w:val="00D10D02"/>
    <w:rsid w:val="00D13360"/>
    <w:rsid w:val="00D56C8E"/>
    <w:rsid w:val="00D7338E"/>
    <w:rsid w:val="00D94CC1"/>
    <w:rsid w:val="00DB047B"/>
    <w:rsid w:val="00DC6505"/>
    <w:rsid w:val="00DF17C7"/>
    <w:rsid w:val="00E56EBD"/>
    <w:rsid w:val="00E85B6E"/>
    <w:rsid w:val="00EA35DD"/>
    <w:rsid w:val="00EE63C2"/>
    <w:rsid w:val="00EE6C1D"/>
    <w:rsid w:val="00F2698E"/>
    <w:rsid w:val="00F35BEA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63C5A-8223-48E9-B373-84C2696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79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7</cp:revision>
  <cp:lastPrinted>2016-07-20T13:42:00Z</cp:lastPrinted>
  <dcterms:created xsi:type="dcterms:W3CDTF">2018-09-14T08:26:00Z</dcterms:created>
  <dcterms:modified xsi:type="dcterms:W3CDTF">2018-09-14T09:54:00Z</dcterms:modified>
</cp:coreProperties>
</file>