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8" w:rsidRPr="00123C68" w:rsidRDefault="00123C68" w:rsidP="00123C68">
      <w:bookmarkStart w:id="0" w:name="_GoBack"/>
      <w:bookmarkEnd w:id="0"/>
    </w:p>
    <w:p w:rsidR="00123C68" w:rsidRDefault="00123C68" w:rsidP="00123C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192"/>
        <w:gridCol w:w="1364"/>
        <w:gridCol w:w="1247"/>
        <w:gridCol w:w="1229"/>
        <w:gridCol w:w="1247"/>
        <w:gridCol w:w="1247"/>
      </w:tblGrid>
      <w:tr w:rsidR="00123C68" w:rsidTr="00123C68">
        <w:tc>
          <w:tcPr>
            <w:tcW w:w="279" w:type="dxa"/>
          </w:tcPr>
          <w:p w:rsidR="00123C68" w:rsidRDefault="00123C68" w:rsidP="00123C68">
            <w:r>
              <w:t>L.p.</w:t>
            </w:r>
          </w:p>
        </w:tc>
        <w:tc>
          <w:tcPr>
            <w:tcW w:w="2309" w:type="dxa"/>
          </w:tcPr>
          <w:p w:rsidR="00123C68" w:rsidRDefault="00123C68" w:rsidP="00123C68">
            <w:r>
              <w:t>Nazwa towaru/usługi</w:t>
            </w:r>
          </w:p>
        </w:tc>
        <w:tc>
          <w:tcPr>
            <w:tcW w:w="1294" w:type="dxa"/>
          </w:tcPr>
          <w:p w:rsidR="00123C68" w:rsidRDefault="00123C68" w:rsidP="00123C68">
            <w:r>
              <w:t>Cena jednostkowa</w:t>
            </w:r>
          </w:p>
        </w:tc>
        <w:tc>
          <w:tcPr>
            <w:tcW w:w="1295" w:type="dxa"/>
          </w:tcPr>
          <w:p w:rsidR="00123C68" w:rsidRDefault="00123C68" w:rsidP="00123C68">
            <w:r>
              <w:t>Stawka podatku VAT w %</w:t>
            </w:r>
          </w:p>
        </w:tc>
        <w:tc>
          <w:tcPr>
            <w:tcW w:w="1295" w:type="dxa"/>
          </w:tcPr>
          <w:p w:rsidR="00123C68" w:rsidRDefault="00123C68" w:rsidP="00123C68">
            <w:r>
              <w:t>Ilość (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295" w:type="dxa"/>
          </w:tcPr>
          <w:p w:rsidR="00123C68" w:rsidRDefault="00123C68" w:rsidP="00123C68">
            <w:r>
              <w:t>Wartość netto (zł)</w:t>
            </w:r>
          </w:p>
        </w:tc>
        <w:tc>
          <w:tcPr>
            <w:tcW w:w="1295" w:type="dxa"/>
          </w:tcPr>
          <w:p w:rsidR="00123C68" w:rsidRDefault="00123C68" w:rsidP="00123C68">
            <w:r>
              <w:t>Wartość brutto ( zł)</w:t>
            </w:r>
          </w:p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1.</w:t>
            </w:r>
          </w:p>
        </w:tc>
        <w:tc>
          <w:tcPr>
            <w:tcW w:w="2309" w:type="dxa"/>
          </w:tcPr>
          <w:p w:rsidR="00123C68" w:rsidRDefault="00123C68" w:rsidP="00123C68">
            <w:r>
              <w:t>Koperta firmowa do 1 kg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120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2.</w:t>
            </w:r>
          </w:p>
        </w:tc>
        <w:tc>
          <w:tcPr>
            <w:tcW w:w="2309" w:type="dxa"/>
          </w:tcPr>
          <w:p w:rsidR="00123C68" w:rsidRDefault="00123C68" w:rsidP="00123C68">
            <w:r>
              <w:t>Usługa doręczenia do godz. 9.00</w:t>
            </w:r>
          </w:p>
          <w:p w:rsidR="00123C68" w:rsidRPr="00123C68" w:rsidRDefault="00123C68" w:rsidP="00123C68">
            <w:pPr>
              <w:rPr>
                <w:sz w:val="16"/>
                <w:szCs w:val="16"/>
              </w:rPr>
            </w:pPr>
            <w:r w:rsidRPr="00123C68">
              <w:rPr>
                <w:sz w:val="16"/>
                <w:szCs w:val="16"/>
              </w:rPr>
              <w:t>( po przekazaniu przez Zamawiającego przesyłki kurierowi w dniu poprzednim roboczym do godz. 15.00)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20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3.</w:t>
            </w:r>
          </w:p>
        </w:tc>
        <w:tc>
          <w:tcPr>
            <w:tcW w:w="2309" w:type="dxa"/>
          </w:tcPr>
          <w:p w:rsidR="00123C68" w:rsidRDefault="00123C68" w:rsidP="00123C68">
            <w:r>
              <w:t>Przesyłka powyżej 1 kg do 5 kg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30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4.</w:t>
            </w:r>
          </w:p>
        </w:tc>
        <w:tc>
          <w:tcPr>
            <w:tcW w:w="2309" w:type="dxa"/>
          </w:tcPr>
          <w:p w:rsidR="00123C68" w:rsidRDefault="00123C68" w:rsidP="00123C68">
            <w:r>
              <w:t>Przesyłka powyżej 5 kg do 10 kg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10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5.</w:t>
            </w:r>
          </w:p>
        </w:tc>
        <w:tc>
          <w:tcPr>
            <w:tcW w:w="2309" w:type="dxa"/>
          </w:tcPr>
          <w:p w:rsidR="00123C68" w:rsidRDefault="00123C68" w:rsidP="00123C68">
            <w:r>
              <w:t>Przesyłka powyżej 10 kg do 15 kg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5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Default="00123C68" w:rsidP="00123C68">
            <w:r>
              <w:t>6.</w:t>
            </w:r>
          </w:p>
        </w:tc>
        <w:tc>
          <w:tcPr>
            <w:tcW w:w="2309" w:type="dxa"/>
          </w:tcPr>
          <w:p w:rsidR="00123C68" w:rsidRDefault="00123C68" w:rsidP="00123C68">
            <w:r>
              <w:t>Usługa potwierdzenia odbioru przesyłki</w:t>
            </w:r>
          </w:p>
        </w:tc>
        <w:tc>
          <w:tcPr>
            <w:tcW w:w="1294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B849BE" w:rsidP="00123C68">
            <w:r>
              <w:t>20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  <w:tr w:rsidR="00123C68" w:rsidTr="00123C68">
        <w:tc>
          <w:tcPr>
            <w:tcW w:w="279" w:type="dxa"/>
          </w:tcPr>
          <w:p w:rsidR="00123C68" w:rsidRPr="00123C68" w:rsidRDefault="002E67DA" w:rsidP="00123C68">
            <w:pPr>
              <w:rPr>
                <w:highlight w:val="darkCyan"/>
              </w:rPr>
            </w:pPr>
            <w:r>
              <w:rPr>
                <w:highlight w:val="darkCyan"/>
              </w:rPr>
              <w:t>-</w:t>
            </w:r>
          </w:p>
        </w:tc>
        <w:tc>
          <w:tcPr>
            <w:tcW w:w="2309" w:type="dxa"/>
          </w:tcPr>
          <w:p w:rsidR="00123C68" w:rsidRPr="00123C68" w:rsidRDefault="002E67DA" w:rsidP="00123C68">
            <w:pPr>
              <w:rPr>
                <w:highlight w:val="darkCyan"/>
              </w:rPr>
            </w:pPr>
            <w:r>
              <w:rPr>
                <w:highlight w:val="darkCyan"/>
              </w:rPr>
              <w:t>-</w:t>
            </w:r>
          </w:p>
        </w:tc>
        <w:tc>
          <w:tcPr>
            <w:tcW w:w="1294" w:type="dxa"/>
          </w:tcPr>
          <w:p w:rsidR="00123C68" w:rsidRPr="00123C68" w:rsidRDefault="002E67DA" w:rsidP="00123C68">
            <w:pPr>
              <w:rPr>
                <w:highlight w:val="darkCyan"/>
              </w:rPr>
            </w:pPr>
            <w:r>
              <w:rPr>
                <w:highlight w:val="darkCyan"/>
              </w:rPr>
              <w:t>-</w:t>
            </w:r>
          </w:p>
        </w:tc>
        <w:tc>
          <w:tcPr>
            <w:tcW w:w="1295" w:type="dxa"/>
          </w:tcPr>
          <w:p w:rsidR="00123C68" w:rsidRPr="00123C68" w:rsidRDefault="002E67DA" w:rsidP="00123C68">
            <w:pPr>
              <w:rPr>
                <w:highlight w:val="darkCyan"/>
              </w:rPr>
            </w:pPr>
            <w:r>
              <w:rPr>
                <w:highlight w:val="darkCyan"/>
              </w:rPr>
              <w:t>-</w:t>
            </w:r>
          </w:p>
        </w:tc>
        <w:tc>
          <w:tcPr>
            <w:tcW w:w="1295" w:type="dxa"/>
          </w:tcPr>
          <w:p w:rsidR="00123C68" w:rsidRPr="00123C68" w:rsidRDefault="00123C68" w:rsidP="00123C68">
            <w:pPr>
              <w:rPr>
                <w:highlight w:val="yellow"/>
              </w:rPr>
            </w:pPr>
            <w:r w:rsidRPr="00123C68">
              <w:t>SUMA:</w:t>
            </w:r>
          </w:p>
        </w:tc>
        <w:tc>
          <w:tcPr>
            <w:tcW w:w="1295" w:type="dxa"/>
          </w:tcPr>
          <w:p w:rsidR="00123C68" w:rsidRDefault="00123C68" w:rsidP="00123C68"/>
        </w:tc>
        <w:tc>
          <w:tcPr>
            <w:tcW w:w="1295" w:type="dxa"/>
          </w:tcPr>
          <w:p w:rsidR="00123C68" w:rsidRDefault="00123C68" w:rsidP="00123C68"/>
        </w:tc>
      </w:tr>
    </w:tbl>
    <w:p w:rsidR="00B14178" w:rsidRDefault="00B14178" w:rsidP="00AA3B2C"/>
    <w:p w:rsidR="00AA3B2C" w:rsidRDefault="00AA3B2C" w:rsidP="00AA3B2C">
      <w:r>
        <w:t>UWAGA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B2C" w:rsidRDefault="00AA3B2C" w:rsidP="00AA3B2C">
      <w:r>
        <w:t>1.  W przypadku  gdy  operator  ma  inne  przedziały  wagowe,  należy  wpisać  wartość  opł</w:t>
      </w:r>
      <w:r>
        <w:t>aty  właściwą  dla  przedziału   okreś</w:t>
      </w:r>
      <w:r>
        <w:t xml:space="preserve">lonego  w  </w:t>
      </w:r>
      <w:r>
        <w:t>formularzu.</w:t>
      </w:r>
      <w:r>
        <w:tab/>
      </w:r>
      <w:r>
        <w:tab/>
      </w:r>
      <w:r>
        <w:tab/>
      </w:r>
      <w:r>
        <w:tab/>
      </w:r>
      <w:r>
        <w:tab/>
      </w:r>
    </w:p>
    <w:p w:rsidR="00AA3B2C" w:rsidRDefault="00AA3B2C" w:rsidP="00AA3B2C">
      <w:r>
        <w:t xml:space="preserve">2.  </w:t>
      </w:r>
      <w:r>
        <w:t xml:space="preserve"> Liczby  podane  w  formularzu  stanowią  przewidywaną ilość  przesyłek </w:t>
      </w:r>
      <w:r>
        <w:t>kurierskich</w:t>
      </w:r>
      <w:r>
        <w:t xml:space="preserve"> nadawanych  pr</w:t>
      </w:r>
      <w:r>
        <w:t xml:space="preserve">zez  Zamawiającego  w  okresie </w:t>
      </w:r>
      <w:r>
        <w:t>36 miesięcy i mogą ulec</w:t>
      </w:r>
      <w:r>
        <w:t xml:space="preserve"> zmianie w trakcie realizacji. </w:t>
      </w:r>
      <w:r>
        <w:tab/>
      </w:r>
      <w:r>
        <w:tab/>
      </w:r>
    </w:p>
    <w:p w:rsidR="00AA3B2C" w:rsidRPr="00123C68" w:rsidRDefault="00AA3B2C" w:rsidP="00AA3B2C">
      <w:r>
        <w:t>3</w:t>
      </w:r>
      <w:r>
        <w:t>. Formularz cenowy nie zawiera wszy</w:t>
      </w:r>
      <w:r>
        <w:t xml:space="preserve">stkich rodzajów przesyłek kurierskich i świadczonych usług, </w:t>
      </w:r>
      <w:r>
        <w:br/>
      </w:r>
      <w:r>
        <w:t>a jedynie te najczęściej stosowane przez Zamawiającego, co nie oznacza, iż w trakcie re</w:t>
      </w:r>
      <w:r>
        <w:t xml:space="preserve">alizacji zamówienia nie będzie </w:t>
      </w:r>
      <w:r>
        <w:t>zapotrzebowania na inne usługi.    W takim przypadku obowiązywać na te usługi będą ceny z aktual</w:t>
      </w:r>
      <w:r>
        <w:t>nego cennika Wykonawcy.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3B2C" w:rsidRPr="001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1"/>
    <w:rsid w:val="00123C68"/>
    <w:rsid w:val="002E67DA"/>
    <w:rsid w:val="00483001"/>
    <w:rsid w:val="00AA3B2C"/>
    <w:rsid w:val="00B14178"/>
    <w:rsid w:val="00B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419A-0557-4054-9EF1-7701BDC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dcterms:created xsi:type="dcterms:W3CDTF">2018-07-24T08:36:00Z</dcterms:created>
  <dcterms:modified xsi:type="dcterms:W3CDTF">2018-07-24T08:36:00Z</dcterms:modified>
</cp:coreProperties>
</file>