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926210">
        <w:rPr>
          <w:rFonts w:ascii="Tahoma" w:hAnsi="Tahoma" w:cs="Tahoma"/>
          <w:sz w:val="20"/>
          <w:szCs w:val="20"/>
        </w:rPr>
        <w:t>2</w:t>
      </w:r>
      <w:r w:rsidR="00674D36">
        <w:rPr>
          <w:rFonts w:ascii="Tahoma" w:hAnsi="Tahoma" w:cs="Tahoma"/>
          <w:sz w:val="20"/>
          <w:szCs w:val="20"/>
        </w:rPr>
        <w:t>5</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0E4A1F">
        <w:rPr>
          <w:rFonts w:ascii="Tahoma" w:hAnsi="Tahoma" w:cs="Tahoma"/>
          <w:sz w:val="20"/>
          <w:szCs w:val="20"/>
        </w:rPr>
        <w:t>22</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E4A1F" w:rsidRDefault="00235389" w:rsidP="0001166E">
      <w:pPr>
        <w:widowControl w:val="0"/>
        <w:tabs>
          <w:tab w:val="left" w:pos="284"/>
        </w:tabs>
        <w:suppressAutoHyphens/>
        <w:spacing w:after="0" w:line="240" w:lineRule="auto"/>
        <w:jc w:val="both"/>
        <w:rPr>
          <w:rFonts w:ascii="Tahoma" w:hAnsi="Tahoma" w:cs="Tahoma"/>
          <w:b/>
          <w:sz w:val="20"/>
          <w:szCs w:val="20"/>
        </w:rPr>
      </w:pPr>
      <w:r w:rsidRPr="000E4A1F">
        <w:rPr>
          <w:rFonts w:ascii="Tahoma" w:hAnsi="Tahoma" w:cs="Tahoma"/>
          <w:b/>
          <w:sz w:val="20"/>
          <w:szCs w:val="20"/>
        </w:rPr>
        <w:t>Za</w:t>
      </w:r>
      <w:r w:rsidR="00C56B00" w:rsidRPr="000E4A1F">
        <w:rPr>
          <w:rFonts w:ascii="Tahoma" w:hAnsi="Tahoma" w:cs="Tahoma"/>
          <w:b/>
          <w:sz w:val="20"/>
          <w:szCs w:val="20"/>
        </w:rPr>
        <w:t>mówienie podzielone jest na</w:t>
      </w:r>
      <w:r w:rsidR="00926210" w:rsidRPr="000E4A1F">
        <w:rPr>
          <w:rFonts w:ascii="Tahoma" w:hAnsi="Tahoma" w:cs="Tahoma"/>
          <w:b/>
          <w:sz w:val="20"/>
          <w:szCs w:val="20"/>
        </w:rPr>
        <w:t xml:space="preserve"> 2 </w:t>
      </w:r>
      <w:r w:rsidRPr="000E4A1F">
        <w:rPr>
          <w:rFonts w:ascii="Tahoma" w:hAnsi="Tahoma" w:cs="Tahoma"/>
          <w:b/>
          <w:sz w:val="20"/>
          <w:szCs w:val="20"/>
        </w:rPr>
        <w:t>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A5146C" w:rsidRPr="006563E0" w:rsidRDefault="00A5146C" w:rsidP="00A5146C">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6563E0">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w:t>
      </w:r>
    </w:p>
    <w:p w:rsidR="00A5146C" w:rsidRPr="006563E0" w:rsidRDefault="00A5146C" w:rsidP="00A5146C">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6563E0">
        <w:rPr>
          <w:rFonts w:ascii="Tahoma" w:eastAsia="Times New Roman" w:hAnsi="Tahoma" w:cs="Tahoma"/>
          <w:b/>
          <w:sz w:val="20"/>
          <w:szCs w:val="20"/>
          <w:lang w:eastAsia="pl-PL"/>
        </w:rPr>
        <w:t xml:space="preserve">Zamówienie jest podzielone na </w:t>
      </w:r>
      <w:r w:rsidR="00926210">
        <w:rPr>
          <w:rFonts w:ascii="Tahoma" w:eastAsia="Times New Roman" w:hAnsi="Tahoma" w:cs="Tahoma"/>
          <w:b/>
          <w:sz w:val="20"/>
          <w:szCs w:val="20"/>
          <w:lang w:eastAsia="pl-PL"/>
        </w:rPr>
        <w:t>2</w:t>
      </w:r>
      <w:r w:rsidRPr="006563E0">
        <w:rPr>
          <w:rFonts w:ascii="Tahoma" w:eastAsia="Times New Roman" w:hAnsi="Tahoma" w:cs="Tahoma"/>
          <w:b/>
          <w:sz w:val="20"/>
          <w:szCs w:val="20"/>
          <w:lang w:eastAsia="pl-PL"/>
        </w:rPr>
        <w:t xml:space="preserve"> części. Zamawiający zamawia szkolenia w zakresie:</w:t>
      </w:r>
    </w:p>
    <w:p w:rsidR="00D91642" w:rsidRPr="003E00C6" w:rsidRDefault="00D91642" w:rsidP="00D91642">
      <w:pPr>
        <w:pStyle w:val="Akapitzlist"/>
        <w:numPr>
          <w:ilvl w:val="0"/>
          <w:numId w:val="36"/>
        </w:numPr>
        <w:spacing w:after="120" w:line="240" w:lineRule="auto"/>
        <w:jc w:val="both"/>
        <w:rPr>
          <w:rFonts w:ascii="Tahoma" w:hAnsi="Tahoma" w:cs="Tahoma"/>
          <w:b/>
          <w:sz w:val="20"/>
          <w:szCs w:val="20"/>
        </w:rPr>
      </w:pPr>
      <w:r w:rsidRPr="003E00C6">
        <w:rPr>
          <w:rFonts w:ascii="Tahoma" w:hAnsi="Tahoma" w:cs="Tahoma"/>
          <w:b/>
          <w:sz w:val="20"/>
          <w:szCs w:val="20"/>
        </w:rPr>
        <w:t>Szkolenie w zakresie podstawowej obsługi komputera z egzaminem i certyfikatem ECDL, z możliwością realizacji w Jeleniej Górze, Wrocławiu, Wałbrzychu i/lub Legnicy</w:t>
      </w:r>
      <w:r w:rsidR="005D78FB" w:rsidRPr="003E00C6">
        <w:rPr>
          <w:rFonts w:ascii="Tahoma" w:hAnsi="Tahoma" w:cs="Tahoma"/>
          <w:b/>
          <w:sz w:val="20"/>
          <w:szCs w:val="20"/>
        </w:rPr>
        <w:t>.</w:t>
      </w:r>
    </w:p>
    <w:p w:rsidR="00507469" w:rsidRPr="003E00C6" w:rsidRDefault="00507469" w:rsidP="009848FB">
      <w:pPr>
        <w:pStyle w:val="Akapitzlist"/>
        <w:spacing w:after="120" w:line="240" w:lineRule="auto"/>
        <w:ind w:left="1080"/>
        <w:jc w:val="both"/>
        <w:rPr>
          <w:rFonts w:ascii="Tahoma" w:hAnsi="Tahoma" w:cs="Tahoma"/>
          <w:sz w:val="20"/>
          <w:szCs w:val="20"/>
        </w:rPr>
      </w:pPr>
      <w:r w:rsidRPr="003E00C6">
        <w:rPr>
          <w:rFonts w:ascii="Tahoma" w:hAnsi="Tahoma" w:cs="Tahoma"/>
          <w:sz w:val="20"/>
          <w:szCs w:val="20"/>
        </w:rPr>
        <w:t xml:space="preserve">Do kosztów szkolenia należy wliczyć wszelkie koszty, jakie Uczestnik może ponieść w związku </w:t>
      </w:r>
      <w:r w:rsidRPr="003E00C6">
        <w:rPr>
          <w:rFonts w:ascii="Tahoma" w:hAnsi="Tahoma" w:cs="Tahoma"/>
          <w:sz w:val="20"/>
          <w:szCs w:val="20"/>
        </w:rPr>
        <w:br/>
        <w:t xml:space="preserve">z uzyskaniem kompetencji, w tym: </w:t>
      </w:r>
      <w:r w:rsidR="00200169" w:rsidRPr="003E00C6">
        <w:rPr>
          <w:rFonts w:ascii="Tahoma" w:hAnsi="Tahoma" w:cs="Tahoma"/>
          <w:sz w:val="20"/>
          <w:szCs w:val="20"/>
        </w:rPr>
        <w:t>koszt szkolenia</w:t>
      </w:r>
      <w:r w:rsidR="00200169">
        <w:rPr>
          <w:rFonts w:ascii="Tahoma" w:hAnsi="Tahoma" w:cs="Tahoma"/>
          <w:sz w:val="20"/>
          <w:szCs w:val="20"/>
        </w:rPr>
        <w:t>,</w:t>
      </w:r>
      <w:r w:rsidR="00200169" w:rsidRPr="003E00C6">
        <w:rPr>
          <w:rFonts w:ascii="Tahoma" w:hAnsi="Tahoma" w:cs="Tahoma"/>
          <w:sz w:val="20"/>
          <w:szCs w:val="20"/>
        </w:rPr>
        <w:t xml:space="preserve"> </w:t>
      </w:r>
      <w:r w:rsidRPr="003E00C6">
        <w:rPr>
          <w:rFonts w:ascii="Tahoma" w:hAnsi="Tahoma" w:cs="Tahoma"/>
          <w:sz w:val="20"/>
          <w:szCs w:val="20"/>
        </w:rPr>
        <w:t>materiały szkoleniowe</w:t>
      </w:r>
      <w:r w:rsidR="00200169">
        <w:rPr>
          <w:rFonts w:ascii="Tahoma" w:hAnsi="Tahoma" w:cs="Tahoma"/>
          <w:sz w:val="20"/>
          <w:szCs w:val="20"/>
        </w:rPr>
        <w:t xml:space="preserve"> dla Uczestnika projektu</w:t>
      </w:r>
      <w:r w:rsidRPr="003E00C6">
        <w:rPr>
          <w:rFonts w:ascii="Tahoma" w:hAnsi="Tahoma" w:cs="Tahoma"/>
          <w:sz w:val="20"/>
          <w:szCs w:val="20"/>
        </w:rPr>
        <w:t xml:space="preserve">, </w:t>
      </w:r>
      <w:r w:rsidR="00200169">
        <w:rPr>
          <w:rFonts w:ascii="Tahoma" w:hAnsi="Tahoma" w:cs="Tahoma"/>
          <w:sz w:val="20"/>
          <w:szCs w:val="20"/>
        </w:rPr>
        <w:t>koszt pracy wykładowcy/ów, koszty prowadzenia dokumentacji związanej z prowadzeniem zajęć (m.in. listy obecności, ankiety, dokumenty trenerskie, dokumentacja zdjęciowa)</w:t>
      </w:r>
      <w:r w:rsidRPr="003E00C6">
        <w:rPr>
          <w:rFonts w:ascii="Tahoma" w:hAnsi="Tahoma" w:cs="Tahoma"/>
          <w:sz w:val="20"/>
          <w:szCs w:val="20"/>
        </w:rPr>
        <w:t xml:space="preserve">, </w:t>
      </w:r>
      <w:r w:rsidR="00200169">
        <w:rPr>
          <w:rFonts w:ascii="Tahoma" w:hAnsi="Tahoma" w:cs="Tahoma"/>
          <w:sz w:val="20"/>
          <w:szCs w:val="20"/>
        </w:rPr>
        <w:t>koszt walidacji</w:t>
      </w:r>
      <w:r w:rsidR="00200169" w:rsidRPr="003E00C6">
        <w:rPr>
          <w:rFonts w:ascii="Tahoma" w:hAnsi="Tahoma" w:cs="Tahoma"/>
          <w:sz w:val="20"/>
          <w:szCs w:val="20"/>
        </w:rPr>
        <w:t xml:space="preserve">, </w:t>
      </w:r>
      <w:r w:rsidRPr="003E00C6">
        <w:rPr>
          <w:rFonts w:ascii="Tahoma" w:hAnsi="Tahoma" w:cs="Tahoma"/>
          <w:sz w:val="20"/>
          <w:szCs w:val="20"/>
        </w:rPr>
        <w:t>koszt zaświadczeń i certyfikatów</w:t>
      </w:r>
      <w:r w:rsidR="00200169">
        <w:rPr>
          <w:rFonts w:ascii="Tahoma" w:hAnsi="Tahoma" w:cs="Tahoma"/>
          <w:sz w:val="20"/>
          <w:szCs w:val="20"/>
        </w:rPr>
        <w:t xml:space="preserve"> – zaświadczenie o ukończeniu szkolenia i certyfikat ECDL </w:t>
      </w:r>
      <w:r w:rsidR="00200169">
        <w:rPr>
          <w:rFonts w:ascii="Tahoma" w:hAnsi="Tahoma" w:cs="Tahoma"/>
          <w:sz w:val="20"/>
          <w:szCs w:val="20"/>
        </w:rPr>
        <w:br/>
        <w:t>z modułu B1 i B2</w:t>
      </w:r>
      <w:r w:rsidRPr="003E00C6">
        <w:rPr>
          <w:rFonts w:ascii="Tahoma" w:hAnsi="Tahoma" w:cs="Tahoma"/>
          <w:sz w:val="20"/>
          <w:szCs w:val="20"/>
        </w:rPr>
        <w:t xml:space="preserve">, koszt ubezpieczenia NNW (dla osób, które nie będą pobierały stypendium szkoleniowego). Do kosztu szkolenia nie będą wliczane dojazdy Uczestników na szkolenia oraz stypendia szkoleniowe. </w:t>
      </w:r>
    </w:p>
    <w:p w:rsidR="00507469" w:rsidRPr="003E00C6" w:rsidRDefault="00507469" w:rsidP="00507469">
      <w:pPr>
        <w:pStyle w:val="Akapitzlist"/>
        <w:spacing w:after="120" w:line="240" w:lineRule="auto"/>
        <w:ind w:left="1080"/>
        <w:jc w:val="both"/>
        <w:rPr>
          <w:rFonts w:ascii="Tahoma" w:hAnsi="Tahoma" w:cs="Tahoma"/>
          <w:b/>
          <w:sz w:val="20"/>
          <w:szCs w:val="20"/>
        </w:rPr>
      </w:pPr>
    </w:p>
    <w:p w:rsidR="00926210" w:rsidRPr="003E00C6" w:rsidRDefault="005D78FB" w:rsidP="005D78FB">
      <w:pPr>
        <w:pStyle w:val="Akapitzlist"/>
        <w:numPr>
          <w:ilvl w:val="0"/>
          <w:numId w:val="36"/>
        </w:numPr>
        <w:spacing w:after="120" w:line="240" w:lineRule="auto"/>
        <w:jc w:val="both"/>
        <w:rPr>
          <w:rFonts w:ascii="Tahoma" w:hAnsi="Tahoma" w:cs="Tahoma"/>
          <w:b/>
          <w:sz w:val="20"/>
          <w:szCs w:val="20"/>
        </w:rPr>
      </w:pPr>
      <w:r w:rsidRPr="003E00C6">
        <w:rPr>
          <w:rFonts w:ascii="Tahoma" w:hAnsi="Tahoma" w:cs="Tahoma"/>
          <w:b/>
          <w:sz w:val="20"/>
          <w:szCs w:val="20"/>
        </w:rPr>
        <w:t>Szkolenie w zakresie rozszerzonej obsługi komputera z egzaminem i certyfikatem ECDL, z możliwością realizacji w Jeleniej Górze, Wrocławiu, Wałbrzychu i/lub Legnicy.</w:t>
      </w:r>
    </w:p>
    <w:p w:rsidR="00507469" w:rsidRPr="003E00C6" w:rsidRDefault="00507469" w:rsidP="00507469">
      <w:pPr>
        <w:pStyle w:val="Akapitzlist"/>
        <w:rPr>
          <w:rFonts w:ascii="Tahoma" w:hAnsi="Tahoma" w:cs="Tahoma"/>
          <w:b/>
          <w:sz w:val="20"/>
          <w:szCs w:val="20"/>
        </w:rPr>
      </w:pPr>
    </w:p>
    <w:p w:rsidR="00200169" w:rsidRPr="00200169" w:rsidRDefault="00200169" w:rsidP="00200169">
      <w:pPr>
        <w:spacing w:after="120" w:line="240" w:lineRule="auto"/>
        <w:ind w:left="1080"/>
        <w:contextualSpacing/>
        <w:jc w:val="both"/>
        <w:rPr>
          <w:rFonts w:ascii="Tahoma" w:hAnsi="Tahoma" w:cs="Tahoma"/>
          <w:sz w:val="20"/>
          <w:szCs w:val="20"/>
        </w:rPr>
      </w:pPr>
      <w:r w:rsidRPr="00200169">
        <w:rPr>
          <w:rFonts w:ascii="Tahoma" w:hAnsi="Tahoma" w:cs="Tahoma"/>
          <w:sz w:val="20"/>
          <w:szCs w:val="20"/>
        </w:rPr>
        <w:t xml:space="preserve">Do kosztów szkolenia należy wliczyć wszelkie koszty, jakie Uczestnik może ponieść w związku </w:t>
      </w:r>
      <w:r w:rsidRPr="00200169">
        <w:rPr>
          <w:rFonts w:ascii="Tahoma" w:hAnsi="Tahoma" w:cs="Tahoma"/>
          <w:sz w:val="20"/>
          <w:szCs w:val="20"/>
        </w:rPr>
        <w:br/>
        <w:t xml:space="preserve">z uzyskaniem kompetencji, w tym: koszt szkolenia, materiały szkoleniowe dla Uczestnika projektu, koszt pracy wykładowcy/ów, koszty prowadzenia dokumentacji związanej z prowadzeniem zajęć (m.in. listy obecności, ankiety, dokumenty trenerskie, dokumentacja zdjęciowa), koszt walidacji, koszt zaświadczeń i certyfikatów – zaświadczenie o ukończeniu szkolenia i certyfikat ECDL </w:t>
      </w:r>
      <w:r>
        <w:rPr>
          <w:rFonts w:ascii="Tahoma" w:hAnsi="Tahoma" w:cs="Tahoma"/>
          <w:sz w:val="20"/>
          <w:szCs w:val="20"/>
        </w:rPr>
        <w:br/>
        <w:t>z modułu B3 i B4</w:t>
      </w:r>
      <w:r w:rsidRPr="00200169">
        <w:rPr>
          <w:rFonts w:ascii="Tahoma" w:hAnsi="Tahoma" w:cs="Tahoma"/>
          <w:sz w:val="20"/>
          <w:szCs w:val="20"/>
        </w:rPr>
        <w:t xml:space="preserve">, koszt ubezpieczenia NNW (dla osób, które nie będą pobierały stypendium szkoleniowego). Do kosztu szkolenia nie będą wliczane dojazdy Uczestników na szkolenia oraz stypendia szkoleniowe. </w:t>
      </w:r>
    </w:p>
    <w:p w:rsidR="003E00C6" w:rsidRPr="003E00C6" w:rsidRDefault="003E00C6" w:rsidP="003E00C6">
      <w:pPr>
        <w:pStyle w:val="Akapitzlist"/>
        <w:spacing w:after="120" w:line="240" w:lineRule="auto"/>
        <w:ind w:left="1080"/>
        <w:jc w:val="both"/>
        <w:rPr>
          <w:rFonts w:ascii="Tahoma" w:hAnsi="Tahoma" w:cs="Tahoma"/>
          <w:sz w:val="20"/>
          <w:szCs w:val="20"/>
        </w:rPr>
      </w:pPr>
    </w:p>
    <w:p w:rsidR="003E00C6" w:rsidRPr="003E00C6" w:rsidRDefault="003E00C6" w:rsidP="003E00C6">
      <w:pPr>
        <w:pStyle w:val="Akapitzlist"/>
        <w:numPr>
          <w:ilvl w:val="0"/>
          <w:numId w:val="1"/>
        </w:numPr>
        <w:spacing w:after="120" w:line="240" w:lineRule="auto"/>
        <w:jc w:val="both"/>
        <w:rPr>
          <w:rFonts w:ascii="Tahoma" w:hAnsi="Tahoma" w:cs="Tahoma"/>
          <w:sz w:val="20"/>
          <w:szCs w:val="20"/>
        </w:rPr>
      </w:pPr>
      <w:r w:rsidRPr="003E00C6">
        <w:rPr>
          <w:rFonts w:ascii="Tahoma" w:hAnsi="Tahoma" w:cs="Tahoma"/>
          <w:sz w:val="20"/>
          <w:szCs w:val="20"/>
        </w:rPr>
        <w:t xml:space="preserve">Instytucja realizująca szkolenie umieści w widocznym miejscu odbywania się szkolenia plakat </w:t>
      </w:r>
      <w:r w:rsidRPr="003E00C6">
        <w:rPr>
          <w:rFonts w:ascii="Tahoma" w:hAnsi="Tahoma" w:cs="Tahoma"/>
          <w:sz w:val="20"/>
          <w:szCs w:val="20"/>
        </w:rPr>
        <w:br/>
        <w:t>A3 informujący o realizacji projektu – plakat zostanie dostarczony przez Zamawiającego;</w:t>
      </w:r>
    </w:p>
    <w:p w:rsidR="003E00C6" w:rsidRPr="003E00C6" w:rsidRDefault="003E00C6" w:rsidP="003E00C6">
      <w:pPr>
        <w:pStyle w:val="Akapitzlist"/>
        <w:numPr>
          <w:ilvl w:val="0"/>
          <w:numId w:val="1"/>
        </w:numPr>
        <w:spacing w:after="120" w:line="240" w:lineRule="auto"/>
        <w:jc w:val="both"/>
        <w:rPr>
          <w:rFonts w:ascii="Tahoma" w:hAnsi="Tahoma" w:cs="Tahoma"/>
          <w:sz w:val="20"/>
          <w:szCs w:val="20"/>
        </w:rPr>
      </w:pPr>
      <w:r w:rsidRPr="003E00C6">
        <w:rPr>
          <w:rFonts w:ascii="Tahoma" w:hAnsi="Tahoma" w:cs="Tahoma"/>
          <w:sz w:val="20"/>
          <w:szCs w:val="20"/>
        </w:rPr>
        <w:t xml:space="preserve">Instytucja realizująca szkolenie musi posiadać </w:t>
      </w:r>
      <w:r w:rsidRPr="003E00C6">
        <w:rPr>
          <w:rFonts w:ascii="Tahoma" w:hAnsi="Tahoma" w:cs="Tahoma"/>
          <w:b/>
          <w:sz w:val="20"/>
          <w:szCs w:val="20"/>
        </w:rPr>
        <w:t>wpis do Rejestru Instytucji Szkoleniowych</w:t>
      </w:r>
      <w:r w:rsidRPr="003E00C6">
        <w:rPr>
          <w:rFonts w:ascii="Tahoma" w:hAnsi="Tahoma" w:cs="Tahoma"/>
          <w:sz w:val="20"/>
          <w:szCs w:val="20"/>
        </w:rPr>
        <w:t>, prowadzonego przez Wojewódzki Urząd Pracy właściwy ze względu na siedzibę instytucji szkoleniowej;</w:t>
      </w:r>
    </w:p>
    <w:p w:rsidR="003E00C6" w:rsidRPr="003E00C6" w:rsidRDefault="003E00C6" w:rsidP="003E00C6">
      <w:pPr>
        <w:pStyle w:val="Akapitzlist"/>
        <w:numPr>
          <w:ilvl w:val="0"/>
          <w:numId w:val="1"/>
        </w:numPr>
        <w:spacing w:after="120" w:line="240" w:lineRule="auto"/>
        <w:jc w:val="both"/>
        <w:rPr>
          <w:rFonts w:ascii="Tahoma" w:hAnsi="Tahoma" w:cs="Tahoma"/>
          <w:sz w:val="20"/>
          <w:szCs w:val="20"/>
        </w:rPr>
      </w:pPr>
      <w:r w:rsidRPr="003E00C6">
        <w:rPr>
          <w:rFonts w:ascii="Tahoma" w:hAnsi="Tahoma" w:cs="Tahoma"/>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w:t>
      </w:r>
      <w:r>
        <w:rPr>
          <w:rFonts w:ascii="Tahoma" w:hAnsi="Tahoma" w:cs="Tahoma"/>
          <w:sz w:val="20"/>
          <w:szCs w:val="20"/>
        </w:rPr>
        <w:t xml:space="preserve">lenia będą się odbywać zgodnie </w:t>
      </w:r>
      <w:r w:rsidRPr="003E00C6">
        <w:rPr>
          <w:rFonts w:ascii="Tahoma" w:hAnsi="Tahoma" w:cs="Tahoma"/>
          <w:sz w:val="20"/>
          <w:szCs w:val="20"/>
        </w:rPr>
        <w:t xml:space="preserve">z zasadami określonymi przez Zamawiającego.  </w:t>
      </w:r>
    </w:p>
    <w:p w:rsidR="003E00C6" w:rsidRPr="003E00C6" w:rsidRDefault="002D469A" w:rsidP="003E00C6">
      <w:pPr>
        <w:pStyle w:val="Akapitzlist"/>
        <w:numPr>
          <w:ilvl w:val="0"/>
          <w:numId w:val="1"/>
        </w:numPr>
        <w:spacing w:after="120" w:line="240" w:lineRule="auto"/>
        <w:jc w:val="both"/>
        <w:rPr>
          <w:rFonts w:ascii="Tahoma" w:hAnsi="Tahoma" w:cs="Tahoma"/>
          <w:sz w:val="20"/>
          <w:szCs w:val="20"/>
        </w:rPr>
      </w:pPr>
      <w:r w:rsidRPr="003E00C6">
        <w:rPr>
          <w:rFonts w:ascii="Tahoma" w:eastAsia="Times New Roman" w:hAnsi="Tahoma" w:cs="Tahoma"/>
          <w:sz w:val="20"/>
          <w:szCs w:val="20"/>
          <w:lang w:eastAsia="pl-PL"/>
        </w:rPr>
        <w:t>Zamówienie jest  współfinansowane  ze środków Unii Europejski</w:t>
      </w:r>
      <w:r w:rsidR="003850B8" w:rsidRPr="003E00C6">
        <w:rPr>
          <w:rFonts w:ascii="Tahoma" w:eastAsia="Times New Roman" w:hAnsi="Tahoma" w:cs="Tahoma"/>
          <w:sz w:val="20"/>
          <w:szCs w:val="20"/>
          <w:lang w:eastAsia="pl-PL"/>
        </w:rPr>
        <w:t xml:space="preserve">ej </w:t>
      </w:r>
      <w:r w:rsidR="00A93A30" w:rsidRPr="003E00C6">
        <w:rPr>
          <w:rFonts w:ascii="Tahoma" w:eastAsia="Times New Roman" w:hAnsi="Tahoma" w:cs="Tahoma"/>
          <w:sz w:val="20"/>
          <w:szCs w:val="20"/>
          <w:lang w:eastAsia="pl-PL"/>
        </w:rPr>
        <w:t xml:space="preserve">oraz </w:t>
      </w:r>
      <w:r w:rsidR="00A93A30" w:rsidRPr="003E00C6">
        <w:rPr>
          <w:rFonts w:ascii="Tahoma" w:eastAsia="Times New Roman" w:hAnsi="Tahoma" w:cs="Tahoma"/>
          <w:color w:val="FF0000"/>
          <w:sz w:val="20"/>
          <w:szCs w:val="20"/>
          <w:lang w:eastAsia="pl-PL"/>
        </w:rPr>
        <w:t xml:space="preserve"> </w:t>
      </w:r>
      <w:r w:rsidR="00A93A30" w:rsidRPr="003E00C6">
        <w:rPr>
          <w:rFonts w:ascii="Tahoma" w:eastAsia="Times New Roman" w:hAnsi="Tahoma" w:cs="Tahoma"/>
          <w:sz w:val="20"/>
          <w:szCs w:val="20"/>
          <w:lang w:eastAsia="pl-PL"/>
        </w:rPr>
        <w:t>budżetu Państwa</w:t>
      </w:r>
      <w:r w:rsidR="003850B8" w:rsidRPr="003E00C6">
        <w:rPr>
          <w:rFonts w:ascii="Tahoma" w:eastAsia="Times New Roman" w:hAnsi="Tahoma" w:cs="Tahoma"/>
          <w:sz w:val="20"/>
          <w:szCs w:val="20"/>
          <w:lang w:eastAsia="pl-PL"/>
        </w:rPr>
        <w:t xml:space="preserve"> </w:t>
      </w:r>
      <w:r w:rsidR="007F18BB" w:rsidRPr="003E00C6">
        <w:rPr>
          <w:rFonts w:ascii="Tahoma" w:eastAsia="Times New Roman" w:hAnsi="Tahoma" w:cs="Tahoma"/>
          <w:sz w:val="20"/>
          <w:szCs w:val="20"/>
          <w:lang w:eastAsia="pl-PL"/>
        </w:rPr>
        <w:t xml:space="preserve">i budżetu Województwa Dolnośląskiego </w:t>
      </w:r>
      <w:r w:rsidR="003850B8" w:rsidRPr="003E00C6">
        <w:rPr>
          <w:rFonts w:ascii="Tahoma" w:eastAsia="Times New Roman" w:hAnsi="Tahoma" w:cs="Tahoma"/>
          <w:sz w:val="20"/>
          <w:szCs w:val="20"/>
          <w:lang w:eastAsia="pl-PL"/>
        </w:rPr>
        <w:t>w ramach Europejskiego Funduszu Społecznego RPO WD 2014-2020</w:t>
      </w:r>
      <w:r w:rsidR="005D7D41" w:rsidRPr="003E00C6">
        <w:rPr>
          <w:rFonts w:ascii="Tahoma" w:eastAsia="Times New Roman" w:hAnsi="Tahoma" w:cs="Tahoma"/>
          <w:sz w:val="20"/>
          <w:szCs w:val="20"/>
          <w:lang w:eastAsia="pl-PL"/>
        </w:rPr>
        <w:t>.</w:t>
      </w:r>
    </w:p>
    <w:p w:rsidR="003E00C6" w:rsidRPr="003E00C6" w:rsidRDefault="003621D1" w:rsidP="003E00C6">
      <w:pPr>
        <w:pStyle w:val="Akapitzlist"/>
        <w:numPr>
          <w:ilvl w:val="0"/>
          <w:numId w:val="1"/>
        </w:numPr>
        <w:spacing w:after="120" w:line="240" w:lineRule="auto"/>
        <w:jc w:val="both"/>
        <w:rPr>
          <w:rFonts w:ascii="Tahoma" w:hAnsi="Tahoma" w:cs="Tahoma"/>
          <w:sz w:val="20"/>
          <w:szCs w:val="20"/>
        </w:rPr>
      </w:pPr>
      <w:r w:rsidRPr="003E00C6">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w:t>
      </w:r>
      <w:r w:rsidR="003E00C6">
        <w:rPr>
          <w:rFonts w:ascii="Tahoma" w:eastAsia="Times New Roman" w:hAnsi="Tahoma" w:cs="Tahoma"/>
          <w:sz w:val="20"/>
          <w:szCs w:val="20"/>
          <w:lang w:eastAsia="pl-PL"/>
        </w:rPr>
        <w:t>cznik do Ogłoszenia.</w:t>
      </w:r>
    </w:p>
    <w:p w:rsidR="00CC3E34" w:rsidRPr="00890630" w:rsidRDefault="003621D1" w:rsidP="00890630">
      <w:pPr>
        <w:pStyle w:val="Akapitzlist"/>
        <w:numPr>
          <w:ilvl w:val="0"/>
          <w:numId w:val="1"/>
        </w:numPr>
        <w:spacing w:after="120" w:line="276" w:lineRule="auto"/>
        <w:jc w:val="both"/>
        <w:rPr>
          <w:rFonts w:ascii="Tahoma" w:eastAsia="Times New Roman" w:hAnsi="Tahoma" w:cs="Tahoma"/>
          <w:b/>
          <w:sz w:val="20"/>
          <w:szCs w:val="20"/>
          <w:u w:val="single"/>
          <w:lang w:eastAsia="pl-PL"/>
        </w:rPr>
      </w:pPr>
      <w:r w:rsidRPr="003E00C6">
        <w:rPr>
          <w:rFonts w:ascii="Tahoma" w:hAnsi="Tahoma" w:cs="Tahoma"/>
          <w:sz w:val="20"/>
          <w:szCs w:val="20"/>
        </w:rPr>
        <w:t>Szczegółowy opis przedmiotu zamówienia stanowi załącznik nr 1 do ogłoszenia o zamówieniu</w:t>
      </w:r>
      <w:r w:rsidR="00890630">
        <w:rPr>
          <w:rFonts w:ascii="Tahoma" w:hAnsi="Tahoma" w:cs="Tahoma"/>
          <w:sz w:val="20"/>
          <w:szCs w:val="20"/>
        </w:rPr>
        <w:t>.</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lastRenderedPageBreak/>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46197A">
        <w:rPr>
          <w:rFonts w:ascii="Tahoma" w:eastAsia="Times New Roman" w:hAnsi="Tahoma" w:cs="Tahoma"/>
          <w:b/>
          <w:sz w:val="20"/>
          <w:szCs w:val="20"/>
          <w:lang w:eastAsia="pl-PL"/>
        </w:rPr>
        <w:t>od dnia podpisania umowy</w:t>
      </w:r>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Dolnośląski Wojewódzki Urząd Pracy</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5F51CE" w:rsidRPr="00846839" w:rsidRDefault="00973F14" w:rsidP="00846839">
      <w:pPr>
        <w:pStyle w:val="Tekstkomentarza"/>
        <w:jc w:val="both"/>
        <w:rPr>
          <w:rFonts w:ascii="Tahoma" w:hAnsi="Tahoma" w:cs="Tahoma"/>
          <w:b/>
        </w:rPr>
      </w:pPr>
      <w:r>
        <w:rPr>
          <w:rFonts w:ascii="Tahoma" w:hAnsi="Tahoma" w:cs="Tahoma"/>
          <w:b/>
        </w:rPr>
        <w:t>58-306 Wałbrzych, sekretariat.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EE5AFC" w:rsidRDefault="003621D1" w:rsidP="003621D1">
      <w:pPr>
        <w:pStyle w:val="Tekstkomentarza"/>
        <w:jc w:val="both"/>
        <w:rPr>
          <w:rFonts w:ascii="Tahoma" w:hAnsi="Tahoma" w:cs="Tahoma"/>
          <w:color w:val="000000"/>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t>
      </w:r>
      <w:r w:rsidR="00511537">
        <w:rPr>
          <w:rFonts w:ascii="Tahoma" w:hAnsi="Tahoma" w:cs="Tahoma"/>
          <w:b/>
        </w:rPr>
        <w:t xml:space="preserve">w Wałbrzychu kod poczt. 58-306 </w:t>
      </w:r>
      <w:r w:rsidR="00973F14">
        <w:rPr>
          <w:rFonts w:ascii="Tahoma" w:hAnsi="Tahoma" w:cs="Tahoma"/>
          <w:b/>
        </w:rP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0E4A1F">
        <w:rPr>
          <w:rFonts w:ascii="Tahoma" w:hAnsi="Tahoma" w:cs="Tahoma"/>
          <w:b/>
          <w:color w:val="000000"/>
        </w:rPr>
        <w:t>0</w:t>
      </w:r>
      <w:r w:rsidR="00674D36">
        <w:rPr>
          <w:rFonts w:ascii="Tahoma" w:hAnsi="Tahoma" w:cs="Tahoma"/>
          <w:b/>
          <w:color w:val="000000"/>
        </w:rPr>
        <w:t>5</w:t>
      </w:r>
      <w:r w:rsidR="000E4A1F">
        <w:rPr>
          <w:rFonts w:ascii="Tahoma" w:hAnsi="Tahoma" w:cs="Tahoma"/>
          <w:b/>
          <w:color w:val="000000"/>
        </w:rPr>
        <w:t>.10.</w:t>
      </w:r>
      <w:r w:rsidR="001321E7">
        <w:rPr>
          <w:rFonts w:ascii="Tahoma" w:hAnsi="Tahoma" w:cs="Tahoma"/>
          <w:b/>
          <w:color w:val="000000"/>
        </w:rPr>
        <w:t>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B97A0D" w:rsidRDefault="00B97A0D"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B97A0D" w:rsidRDefault="00B97A0D" w:rsidP="00616045">
      <w:pPr>
        <w:spacing w:after="120" w:line="276" w:lineRule="auto"/>
        <w:rPr>
          <w:rFonts w:ascii="Tahoma" w:hAnsi="Tahoma" w:cs="Tahoma"/>
          <w:b/>
          <w:sz w:val="20"/>
          <w:szCs w:val="20"/>
        </w:rPr>
      </w:pPr>
    </w:p>
    <w:p w:rsidR="003621D1" w:rsidRPr="000E4A1F" w:rsidRDefault="00EC5D79" w:rsidP="00846839">
      <w:pPr>
        <w:spacing w:after="120" w:line="276" w:lineRule="auto"/>
        <w:rPr>
          <w:rFonts w:ascii="Tahoma" w:hAnsi="Tahoma" w:cs="Tahoma"/>
          <w:b/>
          <w:color w:val="000000"/>
          <w:sz w:val="20"/>
          <w:szCs w:val="20"/>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926210">
        <w:rPr>
          <w:rFonts w:ascii="Tahoma" w:hAnsi="Tahoma" w:cs="Tahoma"/>
          <w:b/>
          <w:sz w:val="20"/>
          <w:szCs w:val="20"/>
        </w:rPr>
        <w:t>2</w:t>
      </w:r>
      <w:r w:rsidR="000E4A1F">
        <w:rPr>
          <w:rFonts w:ascii="Tahoma" w:hAnsi="Tahoma" w:cs="Tahoma"/>
          <w:b/>
          <w:sz w:val="20"/>
          <w:szCs w:val="20"/>
        </w:rPr>
        <w:t>2</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EE2B17">
        <w:rPr>
          <w:rFonts w:ascii="Tahoma" w:hAnsi="Tahoma" w:cs="Tahoma"/>
          <w:sz w:val="20"/>
          <w:szCs w:val="20"/>
        </w:rPr>
        <w:t>„</w:t>
      </w:r>
      <w:r w:rsidR="00634B35">
        <w:rPr>
          <w:rFonts w:ascii="Tahoma" w:hAnsi="Tahoma" w:cs="Tahoma"/>
          <w:b/>
          <w:sz w:val="20"/>
          <w:szCs w:val="20"/>
        </w:rPr>
        <w:t>Część ……….</w:t>
      </w:r>
      <w:r w:rsidR="001321E7">
        <w:rPr>
          <w:rFonts w:ascii="Tahoma" w:hAnsi="Tahoma" w:cs="Tahoma"/>
          <w:sz w:val="20"/>
          <w:szCs w:val="20"/>
        </w:rPr>
        <w:t xml:space="preserve"> </w:t>
      </w:r>
      <w:r w:rsidR="00EE2B17">
        <w:rPr>
          <w:b/>
          <w:lang w:eastAsia="pl-PL"/>
        </w:rPr>
        <w:t>”</w:t>
      </w:r>
      <w:r w:rsidR="00616045">
        <w:rPr>
          <w:b/>
          <w:lang w:eastAsia="pl-PL"/>
        </w:rPr>
        <w:t>( wpisz tytuł części zamówienia na którą składana jest oferta, zgodnie z szczegółowym opisem przedmiotu zamówienia załącznik nr 1 do ogłoszenia)</w:t>
      </w:r>
      <w:r w:rsidR="006375F4">
        <w:rPr>
          <w:rFonts w:ascii="Tahoma" w:hAnsi="Tahoma" w:cs="Tahoma"/>
          <w:b/>
          <w:bCs/>
          <w:sz w:val="20"/>
          <w:szCs w:val="20"/>
        </w:rPr>
        <w:t>–</w:t>
      </w:r>
      <w:r w:rsidR="00D91E38">
        <w:rPr>
          <w:rFonts w:ascii="Tahoma" w:hAnsi="Tahoma" w:cs="Tahoma"/>
          <w:b/>
          <w:bCs/>
          <w:sz w:val="20"/>
          <w:szCs w:val="20"/>
        </w:rPr>
        <w:t xml:space="preserve"> </w:t>
      </w:r>
      <w:r w:rsidR="003621D1" w:rsidRPr="007F18BB">
        <w:rPr>
          <w:rFonts w:ascii="Tahoma" w:hAnsi="Tahoma" w:cs="Tahoma"/>
          <w:color w:val="000000"/>
          <w:sz w:val="20"/>
          <w:szCs w:val="20"/>
        </w:rPr>
        <w:t xml:space="preserve">Nie otwierać przed </w:t>
      </w:r>
      <w:r w:rsidR="003621D1" w:rsidRPr="000E4A1F">
        <w:rPr>
          <w:rFonts w:ascii="Tahoma" w:hAnsi="Tahoma" w:cs="Tahoma"/>
          <w:b/>
          <w:color w:val="000000"/>
          <w:sz w:val="20"/>
          <w:szCs w:val="20"/>
        </w:rPr>
        <w:t xml:space="preserve">dniem </w:t>
      </w:r>
      <w:r w:rsidR="000E4A1F" w:rsidRPr="000E4A1F">
        <w:rPr>
          <w:rFonts w:ascii="Tahoma" w:hAnsi="Tahoma" w:cs="Tahoma"/>
          <w:b/>
          <w:color w:val="000000"/>
          <w:sz w:val="20"/>
          <w:szCs w:val="20"/>
        </w:rPr>
        <w:t>0</w:t>
      </w:r>
      <w:r w:rsidR="00674D36">
        <w:rPr>
          <w:rFonts w:ascii="Tahoma" w:hAnsi="Tahoma" w:cs="Tahoma"/>
          <w:b/>
          <w:color w:val="000000"/>
          <w:sz w:val="20"/>
          <w:szCs w:val="20"/>
        </w:rPr>
        <w:t>5</w:t>
      </w:r>
      <w:r w:rsidR="000E4A1F" w:rsidRPr="000E4A1F">
        <w:rPr>
          <w:rFonts w:ascii="Tahoma" w:hAnsi="Tahoma" w:cs="Tahoma"/>
          <w:b/>
          <w:color w:val="000000"/>
          <w:sz w:val="20"/>
          <w:szCs w:val="20"/>
        </w:rPr>
        <w:t>.10.2020</w:t>
      </w:r>
      <w:r w:rsidR="003621D1" w:rsidRPr="000E4A1F">
        <w:rPr>
          <w:rFonts w:ascii="Tahoma" w:hAnsi="Tahoma" w:cs="Tahoma"/>
          <w:b/>
          <w:color w:val="000000"/>
          <w:sz w:val="20"/>
          <w:szCs w:val="20"/>
        </w:rPr>
        <w:t>r.,</w:t>
      </w:r>
      <w:r w:rsidR="003621D1" w:rsidRPr="007F18BB">
        <w:rPr>
          <w:rFonts w:ascii="Tahoma" w:hAnsi="Tahoma" w:cs="Tahoma"/>
          <w:b/>
          <w:color w:val="000000"/>
          <w:sz w:val="20"/>
          <w:szCs w:val="20"/>
        </w:rPr>
        <w:t xml:space="preserve"> godz. 1</w:t>
      </w:r>
      <w:r w:rsidR="00511537">
        <w:rPr>
          <w:rFonts w:ascii="Tahoma" w:hAnsi="Tahoma" w:cs="Tahoma"/>
          <w:b/>
          <w:color w:val="000000"/>
          <w:sz w:val="20"/>
          <w:szCs w:val="20"/>
        </w:rPr>
        <w:t>0</w:t>
      </w:r>
      <w:r w:rsidR="003621D1" w:rsidRPr="007F18BB">
        <w:rPr>
          <w:rFonts w:ascii="Tahoma" w:hAnsi="Tahoma" w:cs="Tahoma"/>
          <w:b/>
          <w:color w:val="000000"/>
          <w:sz w:val="20"/>
          <w:szCs w:val="20"/>
        </w:rPr>
        <w:t>:</w:t>
      </w:r>
      <w:r w:rsidR="00511537">
        <w:rPr>
          <w:rFonts w:ascii="Tahoma" w:hAnsi="Tahoma" w:cs="Tahoma"/>
          <w:b/>
          <w:color w:val="000000"/>
          <w:sz w:val="20"/>
          <w:szCs w:val="20"/>
        </w:rPr>
        <w:t>3</w:t>
      </w:r>
      <w:r w:rsidR="003621D1" w:rsidRPr="007F18BB">
        <w:rPr>
          <w:rFonts w:ascii="Tahoma" w:hAnsi="Tahoma" w:cs="Tahoma"/>
          <w:b/>
          <w:color w:val="000000"/>
          <w:sz w:val="20"/>
          <w:szCs w:val="20"/>
        </w:rPr>
        <w:t>0</w:t>
      </w:r>
      <w:bookmarkStart w:id="0" w:name="_GoBack"/>
      <w:bookmarkEnd w:id="0"/>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0E4A1F">
        <w:rPr>
          <w:rFonts w:ascii="Tahoma" w:hAnsi="Tahoma" w:cs="Tahoma"/>
          <w:color w:val="000000"/>
          <w:sz w:val="20"/>
          <w:szCs w:val="20"/>
        </w:rPr>
        <w:t>0</w:t>
      </w:r>
      <w:r w:rsidR="00674D36">
        <w:rPr>
          <w:rFonts w:ascii="Tahoma" w:hAnsi="Tahoma" w:cs="Tahoma"/>
          <w:color w:val="000000"/>
          <w:sz w:val="20"/>
          <w:szCs w:val="20"/>
        </w:rPr>
        <w:t>5</w:t>
      </w:r>
      <w:r w:rsidR="000E4A1F">
        <w:rPr>
          <w:rFonts w:ascii="Tahoma" w:hAnsi="Tahoma" w:cs="Tahoma"/>
          <w:color w:val="000000"/>
          <w:sz w:val="20"/>
          <w:szCs w:val="20"/>
        </w:rPr>
        <w:t>.10.2020r</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C56B00">
        <w:rPr>
          <w:rFonts w:ascii="Tahoma" w:hAnsi="Tahoma" w:cs="Tahoma"/>
          <w:b/>
          <w:color w:val="000000"/>
          <w:sz w:val="20"/>
          <w:szCs w:val="20"/>
        </w:rPr>
        <w:t>0</w:t>
      </w:r>
      <w:r w:rsidR="003621D1" w:rsidRPr="00973F14">
        <w:rPr>
          <w:rFonts w:ascii="Tahoma" w:hAnsi="Tahoma" w:cs="Tahoma"/>
          <w:b/>
          <w:color w:val="000000"/>
          <w:sz w:val="20"/>
          <w:szCs w:val="20"/>
        </w:rPr>
        <w:t>:</w:t>
      </w:r>
      <w:r w:rsidR="00C56B00">
        <w:rPr>
          <w:rFonts w:ascii="Tahoma" w:hAnsi="Tahoma" w:cs="Tahoma"/>
          <w:b/>
          <w:color w:val="000000"/>
          <w:sz w:val="20"/>
          <w:szCs w:val="20"/>
        </w:rPr>
        <w:t>3</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C56B00">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w:t>
      </w:r>
      <w:r w:rsidR="00C56B00">
        <w:rPr>
          <w:rFonts w:ascii="Tahoma" w:eastAsia="Times New Roman" w:hAnsi="Tahoma" w:cs="Tahoma"/>
          <w:b/>
          <w:color w:val="000000"/>
          <w:sz w:val="20"/>
          <w:szCs w:val="20"/>
          <w:lang w:eastAsia="pl-PL"/>
        </w:rPr>
        <w:t>3</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926210">
        <w:rPr>
          <w:rFonts w:ascii="Tahoma" w:eastAsia="Times New Roman" w:hAnsi="Tahoma" w:cs="Tahoma"/>
          <w:b/>
          <w:color w:val="000000"/>
          <w:sz w:val="20"/>
          <w:szCs w:val="20"/>
          <w:u w:val="single"/>
          <w:lang w:eastAsia="pl-PL"/>
        </w:rPr>
        <w:t>r 2</w:t>
      </w:r>
      <w:r w:rsidR="000E4A1F">
        <w:rPr>
          <w:rFonts w:ascii="Tahoma" w:eastAsia="Times New Roman" w:hAnsi="Tahoma" w:cs="Tahoma"/>
          <w:b/>
          <w:color w:val="000000"/>
          <w:sz w:val="20"/>
          <w:szCs w:val="20"/>
          <w:u w:val="single"/>
          <w:lang w:eastAsia="pl-PL"/>
        </w:rPr>
        <w:t>2</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EE5AFC"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EE5AFC" w:rsidRDefault="00B47ABA" w:rsidP="003621D1">
      <w:pPr>
        <w:suppressAutoHyphens/>
        <w:jc w:val="both"/>
        <w:rPr>
          <w:rFonts w:ascii="Tahoma" w:hAnsi="Tahoma" w:cs="Tahoma"/>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w:t>
      </w:r>
      <w:r w:rsidR="00E370A7">
        <w:rPr>
          <w:rFonts w:ascii="Tahoma" w:eastAsia="Univers-PL" w:hAnsi="Tahoma" w:cs="Tahoma"/>
          <w:sz w:val="20"/>
          <w:szCs w:val="20"/>
        </w:rPr>
        <w:lastRenderedPageBreak/>
        <w:t xml:space="preserve">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46839"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846839" w:rsidRDefault="003621D1" w:rsidP="003621D1">
      <w:pPr>
        <w:jc w:val="both"/>
        <w:rPr>
          <w:rFonts w:ascii="Tahoma" w:hAnsi="Tahoma" w:cs="Tahoma"/>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lastRenderedPageBreak/>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71" w:rsidRDefault="00DF2971" w:rsidP="00FE69F7">
      <w:pPr>
        <w:spacing w:after="0" w:line="240" w:lineRule="auto"/>
      </w:pPr>
      <w:r>
        <w:separator/>
      </w:r>
    </w:p>
  </w:endnote>
  <w:endnote w:type="continuationSeparator" w:id="0">
    <w:p w:rsidR="00DF2971" w:rsidRDefault="00DF2971"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674D36">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71" w:rsidRDefault="00DF2971" w:rsidP="00FE69F7">
      <w:pPr>
        <w:spacing w:after="0" w:line="240" w:lineRule="auto"/>
      </w:pPr>
      <w:r>
        <w:separator/>
      </w:r>
    </w:p>
  </w:footnote>
  <w:footnote w:type="continuationSeparator" w:id="0">
    <w:p w:rsidR="00DF2971" w:rsidRDefault="00DF2971"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86"/>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61837"/>
    <w:multiLevelType w:val="hybridMultilevel"/>
    <w:tmpl w:val="AD0EA81E"/>
    <w:lvl w:ilvl="0" w:tplc="DDD262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2571754"/>
    <w:multiLevelType w:val="hybridMultilevel"/>
    <w:tmpl w:val="A10AABC6"/>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C13047"/>
    <w:multiLevelType w:val="hybridMultilevel"/>
    <w:tmpl w:val="430A234C"/>
    <w:lvl w:ilvl="0" w:tplc="A232E3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BE0D92"/>
    <w:multiLevelType w:val="hybridMultilevel"/>
    <w:tmpl w:val="1F4AB2B0"/>
    <w:lvl w:ilvl="0" w:tplc="7D185DA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7715DDD"/>
    <w:multiLevelType w:val="hybridMultilevel"/>
    <w:tmpl w:val="961A0CC8"/>
    <w:lvl w:ilvl="0" w:tplc="CD70E9C4">
      <w:start w:val="1"/>
      <w:numFmt w:val="decimal"/>
      <w:lvlText w:val="%1)"/>
      <w:lvlJc w:val="left"/>
      <w:pPr>
        <w:ind w:left="502"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E662B"/>
    <w:multiLevelType w:val="hybridMultilevel"/>
    <w:tmpl w:val="88F000FA"/>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703682"/>
    <w:multiLevelType w:val="hybridMultilevel"/>
    <w:tmpl w:val="8D94EB4E"/>
    <w:lvl w:ilvl="0" w:tplc="FFE22DA8">
      <w:start w:val="1"/>
      <w:numFmt w:val="lowerLetter"/>
      <w:lvlText w:val="%1)"/>
      <w:lvlJc w:val="left"/>
      <w:pPr>
        <w:ind w:left="1919" w:hanging="360"/>
      </w:pPr>
      <w:rPr>
        <w:rFonts w:ascii="Tahoma" w:eastAsia="Times New Roman" w:hAnsi="Tahoma" w:cs="Tahoma"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36"/>
  </w:num>
  <w:num w:numId="10">
    <w:abstractNumId w:val="26"/>
  </w:num>
  <w:num w:numId="11">
    <w:abstractNumId w:val="5"/>
  </w:num>
  <w:num w:numId="12">
    <w:abstractNumId w:val="12"/>
  </w:num>
  <w:num w:numId="13">
    <w:abstractNumId w:val="29"/>
  </w:num>
  <w:num w:numId="14">
    <w:abstractNumId w:val="19"/>
  </w:num>
  <w:num w:numId="15">
    <w:abstractNumId w:val="10"/>
  </w:num>
  <w:num w:numId="16">
    <w:abstractNumId w:val="28"/>
  </w:num>
  <w:num w:numId="17">
    <w:abstractNumId w:val="34"/>
  </w:num>
  <w:num w:numId="18">
    <w:abstractNumId w:val="14"/>
  </w:num>
  <w:num w:numId="19">
    <w:abstractNumId w:val="27"/>
  </w:num>
  <w:num w:numId="20">
    <w:abstractNumId w:val="1"/>
  </w:num>
  <w:num w:numId="21">
    <w:abstractNumId w:val="33"/>
  </w:num>
  <w:num w:numId="22">
    <w:abstractNumId w:val="23"/>
  </w:num>
  <w:num w:numId="23">
    <w:abstractNumId w:val="30"/>
  </w:num>
  <w:num w:numId="24">
    <w:abstractNumId w:val="37"/>
  </w:num>
  <w:num w:numId="25">
    <w:abstractNumId w:val="13"/>
  </w:num>
  <w:num w:numId="26">
    <w:abstractNumId w:val="2"/>
  </w:num>
  <w:num w:numId="27">
    <w:abstractNumId w:val="32"/>
  </w:num>
  <w:num w:numId="28">
    <w:abstractNumId w:val="8"/>
  </w:num>
  <w:num w:numId="29">
    <w:abstractNumId w:val="6"/>
  </w:num>
  <w:num w:numId="30">
    <w:abstractNumId w:val="9"/>
  </w:num>
  <w:num w:numId="31">
    <w:abstractNumId w:val="18"/>
  </w:num>
  <w:num w:numId="32">
    <w:abstractNumId w:val="38"/>
  </w:num>
  <w:num w:numId="33">
    <w:abstractNumId w:val="0"/>
  </w:num>
  <w:num w:numId="34">
    <w:abstractNumId w:val="35"/>
  </w:num>
  <w:num w:numId="35">
    <w:abstractNumId w:val="11"/>
  </w:num>
  <w:num w:numId="36">
    <w:abstractNumId w:val="3"/>
  </w:num>
  <w:num w:numId="37">
    <w:abstractNumId w:val="17"/>
  </w:num>
  <w:num w:numId="38">
    <w:abstractNumId w:val="2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21A9"/>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E4A1F"/>
    <w:rsid w:val="000E4E25"/>
    <w:rsid w:val="000F6EB4"/>
    <w:rsid w:val="0010318F"/>
    <w:rsid w:val="001071D4"/>
    <w:rsid w:val="00114A13"/>
    <w:rsid w:val="00114C02"/>
    <w:rsid w:val="00115AD3"/>
    <w:rsid w:val="001321E7"/>
    <w:rsid w:val="001359E8"/>
    <w:rsid w:val="00136DAD"/>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0169"/>
    <w:rsid w:val="00203707"/>
    <w:rsid w:val="00204599"/>
    <w:rsid w:val="002115CF"/>
    <w:rsid w:val="002203F8"/>
    <w:rsid w:val="002215ED"/>
    <w:rsid w:val="00226C85"/>
    <w:rsid w:val="002335A9"/>
    <w:rsid w:val="002343C0"/>
    <w:rsid w:val="00235389"/>
    <w:rsid w:val="00243018"/>
    <w:rsid w:val="002453CB"/>
    <w:rsid w:val="0025224D"/>
    <w:rsid w:val="00260809"/>
    <w:rsid w:val="0026502F"/>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45A96"/>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0C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197A"/>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07469"/>
    <w:rsid w:val="00511537"/>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8FB"/>
    <w:rsid w:val="005D7D41"/>
    <w:rsid w:val="005D7E9E"/>
    <w:rsid w:val="005E1E7D"/>
    <w:rsid w:val="005E5997"/>
    <w:rsid w:val="005F053E"/>
    <w:rsid w:val="005F0929"/>
    <w:rsid w:val="005F373D"/>
    <w:rsid w:val="005F51CE"/>
    <w:rsid w:val="005F5FCD"/>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29F7"/>
    <w:rsid w:val="006633ED"/>
    <w:rsid w:val="00671307"/>
    <w:rsid w:val="0067315A"/>
    <w:rsid w:val="00674D36"/>
    <w:rsid w:val="0067665E"/>
    <w:rsid w:val="00682B60"/>
    <w:rsid w:val="00684E2A"/>
    <w:rsid w:val="00685910"/>
    <w:rsid w:val="006869F7"/>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0760"/>
    <w:rsid w:val="007D7736"/>
    <w:rsid w:val="007D7BE7"/>
    <w:rsid w:val="007E5DC4"/>
    <w:rsid w:val="007E7336"/>
    <w:rsid w:val="007E7714"/>
    <w:rsid w:val="007E776E"/>
    <w:rsid w:val="007F18BB"/>
    <w:rsid w:val="007F195F"/>
    <w:rsid w:val="007F310E"/>
    <w:rsid w:val="007F415F"/>
    <w:rsid w:val="0080224D"/>
    <w:rsid w:val="00802438"/>
    <w:rsid w:val="00803C1F"/>
    <w:rsid w:val="00807E68"/>
    <w:rsid w:val="008123AF"/>
    <w:rsid w:val="00816D0E"/>
    <w:rsid w:val="00822C8C"/>
    <w:rsid w:val="00837842"/>
    <w:rsid w:val="00837E2E"/>
    <w:rsid w:val="00840914"/>
    <w:rsid w:val="00842D4D"/>
    <w:rsid w:val="008440B1"/>
    <w:rsid w:val="00846839"/>
    <w:rsid w:val="00850D5E"/>
    <w:rsid w:val="00851F18"/>
    <w:rsid w:val="0085537C"/>
    <w:rsid w:val="00867CC3"/>
    <w:rsid w:val="0087160C"/>
    <w:rsid w:val="00872222"/>
    <w:rsid w:val="008726DF"/>
    <w:rsid w:val="00873348"/>
    <w:rsid w:val="00877344"/>
    <w:rsid w:val="008802B3"/>
    <w:rsid w:val="00884330"/>
    <w:rsid w:val="008855CA"/>
    <w:rsid w:val="00890630"/>
    <w:rsid w:val="00893DAD"/>
    <w:rsid w:val="008967C0"/>
    <w:rsid w:val="00897FE2"/>
    <w:rsid w:val="008A2446"/>
    <w:rsid w:val="008C1DB3"/>
    <w:rsid w:val="008C651C"/>
    <w:rsid w:val="008E1387"/>
    <w:rsid w:val="008E1622"/>
    <w:rsid w:val="008E1CB8"/>
    <w:rsid w:val="008E5814"/>
    <w:rsid w:val="008E6A9D"/>
    <w:rsid w:val="008F5781"/>
    <w:rsid w:val="008F5BFE"/>
    <w:rsid w:val="0090033D"/>
    <w:rsid w:val="00906BAF"/>
    <w:rsid w:val="00912D41"/>
    <w:rsid w:val="0091326B"/>
    <w:rsid w:val="00916532"/>
    <w:rsid w:val="00921856"/>
    <w:rsid w:val="00926210"/>
    <w:rsid w:val="00930BAE"/>
    <w:rsid w:val="009323B6"/>
    <w:rsid w:val="00932DB6"/>
    <w:rsid w:val="00934D8F"/>
    <w:rsid w:val="00940FC2"/>
    <w:rsid w:val="009435AF"/>
    <w:rsid w:val="009500FF"/>
    <w:rsid w:val="009643FA"/>
    <w:rsid w:val="00970F54"/>
    <w:rsid w:val="00971983"/>
    <w:rsid w:val="00971CD2"/>
    <w:rsid w:val="00973F14"/>
    <w:rsid w:val="00977EFA"/>
    <w:rsid w:val="009829D4"/>
    <w:rsid w:val="009848FB"/>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146C"/>
    <w:rsid w:val="00A533E3"/>
    <w:rsid w:val="00A56DE4"/>
    <w:rsid w:val="00A61318"/>
    <w:rsid w:val="00A628CD"/>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D0D03"/>
    <w:rsid w:val="00AF1B8F"/>
    <w:rsid w:val="00AF1F07"/>
    <w:rsid w:val="00AF565B"/>
    <w:rsid w:val="00B12F77"/>
    <w:rsid w:val="00B158F0"/>
    <w:rsid w:val="00B16130"/>
    <w:rsid w:val="00B16BF0"/>
    <w:rsid w:val="00B179B1"/>
    <w:rsid w:val="00B23369"/>
    <w:rsid w:val="00B34470"/>
    <w:rsid w:val="00B42E33"/>
    <w:rsid w:val="00B47ABA"/>
    <w:rsid w:val="00B53138"/>
    <w:rsid w:val="00B56779"/>
    <w:rsid w:val="00B57F85"/>
    <w:rsid w:val="00B63C31"/>
    <w:rsid w:val="00B650EB"/>
    <w:rsid w:val="00B676D2"/>
    <w:rsid w:val="00B67E38"/>
    <w:rsid w:val="00B67F62"/>
    <w:rsid w:val="00B72D34"/>
    <w:rsid w:val="00B7380C"/>
    <w:rsid w:val="00B82B07"/>
    <w:rsid w:val="00B97A0D"/>
    <w:rsid w:val="00BA6135"/>
    <w:rsid w:val="00BB186D"/>
    <w:rsid w:val="00BB50DA"/>
    <w:rsid w:val="00BC06E1"/>
    <w:rsid w:val="00C02F85"/>
    <w:rsid w:val="00C143F4"/>
    <w:rsid w:val="00C218E0"/>
    <w:rsid w:val="00C51C16"/>
    <w:rsid w:val="00C52B4D"/>
    <w:rsid w:val="00C56B00"/>
    <w:rsid w:val="00C56ECD"/>
    <w:rsid w:val="00C6430A"/>
    <w:rsid w:val="00C7235E"/>
    <w:rsid w:val="00C73B44"/>
    <w:rsid w:val="00CA1CD4"/>
    <w:rsid w:val="00CA4B44"/>
    <w:rsid w:val="00CA5848"/>
    <w:rsid w:val="00CB0012"/>
    <w:rsid w:val="00CB13B4"/>
    <w:rsid w:val="00CB1967"/>
    <w:rsid w:val="00CB78DB"/>
    <w:rsid w:val="00CC2715"/>
    <w:rsid w:val="00CC3037"/>
    <w:rsid w:val="00CC3E34"/>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642"/>
    <w:rsid w:val="00D91E38"/>
    <w:rsid w:val="00D971FA"/>
    <w:rsid w:val="00DB1469"/>
    <w:rsid w:val="00DB786E"/>
    <w:rsid w:val="00DC6505"/>
    <w:rsid w:val="00DC7743"/>
    <w:rsid w:val="00DD2F3B"/>
    <w:rsid w:val="00DD4B49"/>
    <w:rsid w:val="00DD617E"/>
    <w:rsid w:val="00DD67FD"/>
    <w:rsid w:val="00DE0AC9"/>
    <w:rsid w:val="00DF17C7"/>
    <w:rsid w:val="00DF218D"/>
    <w:rsid w:val="00DF2971"/>
    <w:rsid w:val="00DF3536"/>
    <w:rsid w:val="00DF444B"/>
    <w:rsid w:val="00DF7083"/>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2B17"/>
    <w:rsid w:val="00EE3F30"/>
    <w:rsid w:val="00EE5AFC"/>
    <w:rsid w:val="00EE6631"/>
    <w:rsid w:val="00EE6DC2"/>
    <w:rsid w:val="00EF262F"/>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D7390"/>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169"/>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9791866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58F5-1DD5-436E-8F91-72AD0664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2685</Words>
  <Characters>16114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5</cp:revision>
  <cp:lastPrinted>2020-09-16T09:44:00Z</cp:lastPrinted>
  <dcterms:created xsi:type="dcterms:W3CDTF">2020-09-23T08:30:00Z</dcterms:created>
  <dcterms:modified xsi:type="dcterms:W3CDTF">2020-09-24T08:08:00Z</dcterms:modified>
</cp:coreProperties>
</file>